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о намерении участвовать в Бонусной программе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группы компаний «ЛеО»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Прокопьевск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«01» апреля 2018</w:t>
      </w: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420" w:rsidRPr="00B52094" w:rsidRDefault="003A4420" w:rsidP="00176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Индивидуальный предприниматель Дербичева Екатерина Анатольевна, ОГРНИП </w:t>
      </w:r>
      <w:r w:rsidRPr="00B52094">
        <w:rPr>
          <w:rFonts w:ascii="Times New Roman" w:hAnsi="Times New Roman"/>
          <w:sz w:val="24"/>
          <w:szCs w:val="24"/>
        </w:rPr>
        <w:t xml:space="preserve">311422308000019, 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B52094">
        <w:rPr>
          <w:rFonts w:ascii="Times New Roman" w:hAnsi="Times New Roman"/>
          <w:sz w:val="24"/>
          <w:szCs w:val="24"/>
        </w:rPr>
        <w:t>422303386294,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действующий на основании Свидетельства, с одной стороны, и «Участник» (в соответствии с терминологией, определенной настоящим договором), с другой стороны, заключают договор о намерении уч</w:t>
      </w:r>
      <w:r>
        <w:rPr>
          <w:rFonts w:ascii="Times New Roman" w:hAnsi="Times New Roman"/>
          <w:color w:val="000000"/>
          <w:sz w:val="24"/>
          <w:szCs w:val="24"/>
        </w:rPr>
        <w:t>аствовать в Бонусной программе Г</w:t>
      </w:r>
      <w:r w:rsidRPr="00B52094">
        <w:rPr>
          <w:rFonts w:ascii="Times New Roman" w:hAnsi="Times New Roman"/>
          <w:color w:val="000000"/>
          <w:sz w:val="24"/>
          <w:szCs w:val="24"/>
        </w:rPr>
        <w:t>руппы компаний «ЛеО», на нижеследующих условиях: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420" w:rsidRPr="00B52094" w:rsidRDefault="003A4420" w:rsidP="00B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ТЕРМИНЫ И ОПРЕДЕЛЕНИЯ</w:t>
      </w:r>
    </w:p>
    <w:p w:rsidR="003A4420" w:rsidRPr="00B52094" w:rsidRDefault="003A4420" w:rsidP="00B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52094">
        <w:rPr>
          <w:rFonts w:ascii="Times New Roman" w:hAnsi="Times New Roman"/>
          <w:b/>
          <w:sz w:val="24"/>
          <w:szCs w:val="24"/>
          <w:u w:val="single"/>
        </w:rPr>
        <w:t>«Бонусная программа»</w:t>
      </w:r>
      <w:r w:rsidRPr="00B52094">
        <w:rPr>
          <w:rFonts w:ascii="Times New Roman" w:hAnsi="Times New Roman"/>
          <w:i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 xml:space="preserve">- программа лояльности, разработанная для клиентов </w:t>
      </w:r>
      <w:r>
        <w:rPr>
          <w:rFonts w:ascii="Times New Roman" w:hAnsi="Times New Roman"/>
          <w:sz w:val="24"/>
          <w:szCs w:val="24"/>
        </w:rPr>
        <w:t>Г</w:t>
      </w:r>
      <w:r w:rsidRPr="00B52094">
        <w:rPr>
          <w:rFonts w:ascii="Times New Roman" w:hAnsi="Times New Roman"/>
          <w:sz w:val="24"/>
          <w:szCs w:val="24"/>
        </w:rPr>
        <w:t>руппы компаний «ЛеО». Участие в Бонусной программе доступно только для физических лиц старше 18 лет.</w:t>
      </w: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«Организатор»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Индивидуальный предприниматель Дербичева Екатерина Анатольевна, ОГРНИП </w:t>
      </w:r>
      <w:r w:rsidRPr="00B52094">
        <w:rPr>
          <w:rFonts w:ascii="Times New Roman" w:hAnsi="Times New Roman"/>
          <w:sz w:val="24"/>
          <w:szCs w:val="24"/>
        </w:rPr>
        <w:t xml:space="preserve">311422308000019, 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B52094">
        <w:rPr>
          <w:rFonts w:ascii="Times New Roman" w:hAnsi="Times New Roman"/>
          <w:sz w:val="24"/>
          <w:szCs w:val="24"/>
        </w:rPr>
        <w:t>422303386294.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«Группа компаний «ЛеО»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организации, а именно:</w:t>
      </w:r>
    </w:p>
    <w:p w:rsidR="003A4420" w:rsidRPr="00B52094" w:rsidRDefault="003A4420" w:rsidP="0069583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Многопрофильный медицинский центр «Лео-М» </w:t>
      </w:r>
      <w:r>
        <w:rPr>
          <w:rFonts w:ascii="Times New Roman" w:hAnsi="Times New Roman"/>
          <w:sz w:val="24"/>
          <w:szCs w:val="24"/>
        </w:rPr>
        <w:t>(ООО «Лео-М») – г. Прокопьевск, ул. Шишкина, 11а;</w:t>
      </w:r>
    </w:p>
    <w:p w:rsidR="003A4420" w:rsidRPr="00B52094" w:rsidRDefault="003A4420" w:rsidP="00695830">
      <w:pPr>
        <w:numPr>
          <w:ilvl w:val="0"/>
          <w:numId w:val="9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Женская консультация «ЛеОКон»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«ЛеОКон»</w:t>
      </w:r>
      <w:r>
        <w:rPr>
          <w:rFonts w:ascii="Times New Roman" w:hAnsi="Times New Roman"/>
          <w:sz w:val="24"/>
          <w:szCs w:val="24"/>
        </w:rPr>
        <w:t>) – г. Прокопьевск, ул.Шишкина,9;</w:t>
      </w:r>
    </w:p>
    <w:p w:rsidR="003A4420" w:rsidRPr="00B52094" w:rsidRDefault="003A4420" w:rsidP="00695830">
      <w:pPr>
        <w:numPr>
          <w:ilvl w:val="0"/>
          <w:numId w:val="9"/>
        </w:numPr>
        <w:suppressAutoHyphens/>
        <w:spacing w:after="0" w:line="240" w:lineRule="auto"/>
        <w:ind w:hanging="1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Женская консультация «ЛеО»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«Женская консультация»</w:t>
      </w:r>
      <w:r>
        <w:rPr>
          <w:rFonts w:ascii="Times New Roman" w:hAnsi="Times New Roman"/>
          <w:sz w:val="24"/>
          <w:szCs w:val="24"/>
        </w:rPr>
        <w:t>) – г. Прокопьевск, пр-т Строителей, 57а;</w:t>
      </w:r>
    </w:p>
    <w:p w:rsidR="003A4420" w:rsidRDefault="003A4420" w:rsidP="00695830">
      <w:pPr>
        <w:numPr>
          <w:ilvl w:val="0"/>
          <w:numId w:val="9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Детская поликлиника «ЛеО»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«ЛеОМеД»</w:t>
      </w:r>
      <w:r>
        <w:rPr>
          <w:rFonts w:ascii="Times New Roman" w:hAnsi="Times New Roman"/>
          <w:sz w:val="24"/>
          <w:szCs w:val="24"/>
        </w:rPr>
        <w:t>) – г. Прокопьевск, ул. Яворского, 22;</w:t>
      </w:r>
    </w:p>
    <w:p w:rsidR="003A4420" w:rsidRDefault="003A4420" w:rsidP="00695830">
      <w:pPr>
        <w:numPr>
          <w:ilvl w:val="0"/>
          <w:numId w:val="9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Медицинский центр «ЛеОМеД» г.Киселевск </w:t>
      </w:r>
      <w:r>
        <w:rPr>
          <w:rFonts w:ascii="Times New Roman" w:hAnsi="Times New Roman"/>
          <w:sz w:val="24"/>
          <w:szCs w:val="24"/>
        </w:rPr>
        <w:t>(ООО «ЛеОМеД») – ул. Советская, 3а;</w:t>
      </w:r>
    </w:p>
    <w:p w:rsidR="003A4420" w:rsidRPr="00B52094" w:rsidRDefault="003A4420" w:rsidP="00695830">
      <w:pPr>
        <w:numPr>
          <w:ilvl w:val="0"/>
          <w:numId w:val="9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Медицинский центр «ЛеОМеД» г.Осинники</w:t>
      </w:r>
      <w:r>
        <w:rPr>
          <w:rFonts w:ascii="Times New Roman" w:hAnsi="Times New Roman"/>
          <w:sz w:val="24"/>
          <w:szCs w:val="24"/>
        </w:rPr>
        <w:t xml:space="preserve"> (ООО «ЛеОМеД») – ул. Советская, 1;</w:t>
      </w:r>
    </w:p>
    <w:p w:rsidR="003A4420" w:rsidRDefault="003A4420" w:rsidP="00695830">
      <w:pPr>
        <w:numPr>
          <w:ilvl w:val="0"/>
          <w:numId w:val="8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Клиника медицинских осмотров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«Клиника медицинских осмотров»</w:t>
      </w:r>
      <w:r>
        <w:rPr>
          <w:rFonts w:ascii="Times New Roman" w:hAnsi="Times New Roman"/>
          <w:sz w:val="24"/>
          <w:szCs w:val="24"/>
        </w:rPr>
        <w:t>) – г. Прокопьевск, ул. Институтская, 3;</w:t>
      </w:r>
    </w:p>
    <w:p w:rsidR="003A4420" w:rsidRDefault="003A4420" w:rsidP="00695830">
      <w:pPr>
        <w:numPr>
          <w:ilvl w:val="0"/>
          <w:numId w:val="8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Клиника эстетической косметологии «КлеО» </w:t>
      </w:r>
      <w:r>
        <w:rPr>
          <w:rFonts w:ascii="Times New Roman" w:hAnsi="Times New Roman"/>
          <w:sz w:val="24"/>
          <w:szCs w:val="24"/>
        </w:rPr>
        <w:t>(ООО «КлеО») – г. Прокопьевск, ул. Яворского, 17;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Многопрофильный круглосуточный стационар «Медицинская практика»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«Медицинская практика»</w:t>
      </w:r>
      <w:r>
        <w:rPr>
          <w:rFonts w:ascii="Times New Roman" w:hAnsi="Times New Roman"/>
          <w:sz w:val="24"/>
          <w:szCs w:val="24"/>
        </w:rPr>
        <w:t>) – г. Прокопьевск, ул. Подольская, 12;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Медицинский офис «ИНВИТРО»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«Лабораторная диагностика»</w:t>
      </w:r>
      <w:r>
        <w:rPr>
          <w:rFonts w:ascii="Times New Roman" w:hAnsi="Times New Roman"/>
          <w:sz w:val="24"/>
          <w:szCs w:val="24"/>
        </w:rPr>
        <w:t>) – г. Прокопьевск, ул. Яворского, 22;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лучевой диагностики: МРТ, рентген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«Центр лучевой диагностики»</w:t>
      </w:r>
      <w:r>
        <w:rPr>
          <w:rFonts w:ascii="Times New Roman" w:hAnsi="Times New Roman"/>
          <w:sz w:val="24"/>
          <w:szCs w:val="24"/>
        </w:rPr>
        <w:t xml:space="preserve">) – г. Прокопьевск, ул. Шишкина, 11а; 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 реабилитации и восстановления «ЛеО»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«Центр реабилитации и восстановления»</w:t>
      </w:r>
      <w:r>
        <w:rPr>
          <w:rFonts w:ascii="Times New Roman" w:hAnsi="Times New Roman"/>
          <w:sz w:val="24"/>
          <w:szCs w:val="24"/>
        </w:rPr>
        <w:t>) – г. Прокопьевск, ул. Шишкина, 38;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Ортопедический салон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«УК Модус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Лео»</w:t>
      </w:r>
      <w:r>
        <w:rPr>
          <w:rFonts w:ascii="Times New Roman" w:hAnsi="Times New Roman"/>
          <w:sz w:val="24"/>
          <w:szCs w:val="24"/>
        </w:rPr>
        <w:t>) – г. Прокопьевск, ул. Яворского, 17;</w:t>
      </w:r>
    </w:p>
    <w:p w:rsidR="003A4420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Аптечная сеть «ЛеО»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«Лео-С»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г. Прокопьевск</w:t>
      </w:r>
      <w:r>
        <w:rPr>
          <w:rFonts w:ascii="Times New Roman" w:hAnsi="Times New Roman"/>
          <w:sz w:val="24"/>
          <w:szCs w:val="24"/>
        </w:rPr>
        <w:t xml:space="preserve">: пр-т Гагарина, 37а; ул. Шишкина, 11а; ул. Шишкина, 12; пр-т Шахтеров, 29; пр-т Строителей, 16; ул. Гайдара, 28; пр-т Гагарина, 39; пр-т Шахтеров, 16; ул. Яворского, 17; ул. Институтская, 3; пр-т Ленина, </w:t>
      </w:r>
      <w:smartTag w:uri="urn:schemas-microsoft-com:office:smarttags" w:element="metricconverter">
        <w:smartTagPr>
          <w:attr w:name="ProductID" w:val="11. г"/>
        </w:smartTagPr>
        <w:r>
          <w:rPr>
            <w:rFonts w:ascii="Times New Roman" w:hAnsi="Times New Roman"/>
            <w:sz w:val="24"/>
            <w:szCs w:val="24"/>
          </w:rPr>
          <w:t xml:space="preserve">11. 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 Киселевск</w:t>
      </w:r>
      <w:r>
        <w:rPr>
          <w:rFonts w:ascii="Times New Roman" w:hAnsi="Times New Roman"/>
          <w:sz w:val="24"/>
          <w:szCs w:val="24"/>
        </w:rPr>
        <w:t xml:space="preserve">: ул. Томская, </w:t>
      </w:r>
      <w:smartTag w:uri="urn:schemas-microsoft-com:office:smarttags" w:element="metricconverter">
        <w:smartTagPr>
          <w:attr w:name="ProductID" w:val="20. г"/>
        </w:smartTagPr>
        <w:r>
          <w:rPr>
            <w:rFonts w:ascii="Times New Roman" w:hAnsi="Times New Roman"/>
            <w:sz w:val="24"/>
            <w:szCs w:val="24"/>
          </w:rPr>
          <w:t xml:space="preserve">20. 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 Осинники</w:t>
      </w:r>
      <w:r>
        <w:rPr>
          <w:rFonts w:ascii="Times New Roman" w:hAnsi="Times New Roman"/>
          <w:sz w:val="24"/>
          <w:szCs w:val="24"/>
        </w:rPr>
        <w:t>: ул. Советская, 1;</w:t>
      </w:r>
    </w:p>
    <w:p w:rsidR="003A4420" w:rsidRDefault="003A4420" w:rsidP="006E0EE1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Аптечная сеть «ЛеО» </w:t>
      </w:r>
      <w:r>
        <w:rPr>
          <w:rFonts w:ascii="Times New Roman" w:hAnsi="Times New Roman"/>
          <w:sz w:val="24"/>
          <w:szCs w:val="24"/>
        </w:rPr>
        <w:t>(</w:t>
      </w:r>
      <w:r w:rsidRPr="00B52094">
        <w:rPr>
          <w:rFonts w:ascii="Times New Roman" w:hAnsi="Times New Roman"/>
          <w:sz w:val="24"/>
          <w:szCs w:val="24"/>
        </w:rPr>
        <w:t>ООО «УК Модус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Лео»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г. Прокопьевск</w:t>
      </w:r>
      <w:r>
        <w:rPr>
          <w:rFonts w:ascii="Times New Roman" w:hAnsi="Times New Roman"/>
          <w:sz w:val="24"/>
          <w:szCs w:val="24"/>
        </w:rPr>
        <w:t xml:space="preserve">: ул. Подольская, 12; 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Ветеринарные аптеки «ЛеО» </w:t>
      </w:r>
      <w:r>
        <w:rPr>
          <w:rFonts w:ascii="Times New Roman" w:hAnsi="Times New Roman"/>
          <w:sz w:val="24"/>
          <w:szCs w:val="24"/>
        </w:rPr>
        <w:t>(ООО «</w:t>
      </w:r>
      <w:r w:rsidRPr="00B52094">
        <w:rPr>
          <w:rFonts w:ascii="Times New Roman" w:hAnsi="Times New Roman"/>
          <w:sz w:val="24"/>
          <w:szCs w:val="24"/>
        </w:rPr>
        <w:t>УК Модус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Лео</w:t>
      </w:r>
      <w:r>
        <w:rPr>
          <w:rFonts w:ascii="Times New Roman" w:hAnsi="Times New Roman"/>
          <w:sz w:val="24"/>
          <w:szCs w:val="24"/>
        </w:rPr>
        <w:t>») – г. Прокопьевск: пр-т Шахтеров, 29; ул. Яворского, 22; пр-т Строителей, 16;</w:t>
      </w:r>
    </w:p>
    <w:p w:rsidR="003A4420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Ветеринарные клиники «ЛеО» </w:t>
      </w:r>
      <w:r>
        <w:rPr>
          <w:rFonts w:ascii="Times New Roman" w:hAnsi="Times New Roman"/>
          <w:sz w:val="24"/>
          <w:szCs w:val="24"/>
        </w:rPr>
        <w:t>(ООО «</w:t>
      </w:r>
      <w:r w:rsidRPr="00B52094">
        <w:rPr>
          <w:rFonts w:ascii="Times New Roman" w:hAnsi="Times New Roman"/>
          <w:sz w:val="24"/>
          <w:szCs w:val="24"/>
        </w:rPr>
        <w:t>УК Модус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Лео</w:t>
      </w:r>
      <w:r>
        <w:rPr>
          <w:rFonts w:ascii="Times New Roman" w:hAnsi="Times New Roman"/>
          <w:sz w:val="24"/>
          <w:szCs w:val="24"/>
        </w:rPr>
        <w:t>») – г. Прокопьевск: пр-т Шахтеров, 29; ул. Яворского, 22;</w:t>
      </w:r>
    </w:p>
    <w:p w:rsidR="003A4420" w:rsidRPr="00B52094" w:rsidRDefault="003A4420" w:rsidP="00695830">
      <w:pPr>
        <w:numPr>
          <w:ilvl w:val="0"/>
          <w:numId w:val="6"/>
        </w:numPr>
        <w:suppressAutoHyphens/>
        <w:spacing w:after="0" w:line="240" w:lineRule="auto"/>
        <w:ind w:left="0" w:firstLine="5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Салоны оптики «ЛеО» </w:t>
      </w:r>
      <w:r>
        <w:rPr>
          <w:rFonts w:ascii="Times New Roman" w:hAnsi="Times New Roman"/>
          <w:sz w:val="24"/>
          <w:szCs w:val="24"/>
        </w:rPr>
        <w:t>(ООО «</w:t>
      </w:r>
      <w:r w:rsidRPr="00B52094">
        <w:rPr>
          <w:rFonts w:ascii="Times New Roman" w:hAnsi="Times New Roman"/>
          <w:sz w:val="24"/>
          <w:szCs w:val="24"/>
        </w:rPr>
        <w:t>УК Модус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Лео</w:t>
      </w:r>
      <w:r>
        <w:rPr>
          <w:rFonts w:ascii="Times New Roman" w:hAnsi="Times New Roman"/>
          <w:sz w:val="24"/>
          <w:szCs w:val="24"/>
        </w:rPr>
        <w:t xml:space="preserve">») – </w:t>
      </w:r>
      <w:r>
        <w:rPr>
          <w:rFonts w:ascii="Times New Roman" w:hAnsi="Times New Roman"/>
          <w:b/>
          <w:sz w:val="24"/>
          <w:szCs w:val="24"/>
          <w:u w:val="single"/>
        </w:rPr>
        <w:t>г. Прокопьевск</w:t>
      </w:r>
      <w:r>
        <w:rPr>
          <w:rFonts w:ascii="Times New Roman" w:hAnsi="Times New Roman"/>
          <w:sz w:val="24"/>
          <w:szCs w:val="24"/>
        </w:rPr>
        <w:t xml:space="preserve">: ул. Шишкина, 12; пр-т Шахтеров, 29; ул. Институтская, </w:t>
      </w:r>
      <w:smartTag w:uri="urn:schemas-microsoft-com:office:smarttags" w:element="metricconverter">
        <w:smartTagPr>
          <w:attr w:name="ProductID" w:val="13. г"/>
        </w:smartTagPr>
        <w:r>
          <w:rPr>
            <w:rFonts w:ascii="Times New Roman" w:hAnsi="Times New Roman"/>
            <w:sz w:val="24"/>
            <w:szCs w:val="24"/>
          </w:rPr>
          <w:t xml:space="preserve">3. 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 Киселевск</w:t>
      </w:r>
      <w:r>
        <w:rPr>
          <w:rFonts w:ascii="Times New Roman" w:hAnsi="Times New Roman"/>
          <w:sz w:val="24"/>
          <w:szCs w:val="24"/>
        </w:rPr>
        <w:t xml:space="preserve">: ул. Ленина, 41; ул. Томская, 20 (ТЦ «Кручар»); ул. Транспортная, </w:t>
      </w:r>
      <w:smartTag w:uri="urn:schemas-microsoft-com:office:smarttags" w:element="metricconverter">
        <w:smartTagPr>
          <w:attr w:name="ProductID" w:val="13. г"/>
        </w:smartTagPr>
        <w:r>
          <w:rPr>
            <w:rFonts w:ascii="Times New Roman" w:hAnsi="Times New Roman"/>
            <w:sz w:val="24"/>
            <w:szCs w:val="24"/>
          </w:rPr>
          <w:t xml:space="preserve">13. </w:t>
        </w:r>
        <w:r>
          <w:rPr>
            <w:rFonts w:ascii="Times New Roman" w:hAnsi="Times New Roman"/>
            <w:b/>
            <w:sz w:val="24"/>
            <w:szCs w:val="24"/>
            <w:u w:val="single"/>
          </w:rPr>
          <w:t>г</w:t>
        </w:r>
      </w:smartTag>
      <w:r>
        <w:rPr>
          <w:rFonts w:ascii="Times New Roman" w:hAnsi="Times New Roman"/>
          <w:b/>
          <w:sz w:val="24"/>
          <w:szCs w:val="24"/>
          <w:u w:val="single"/>
        </w:rPr>
        <w:t>. Новокузнецк</w:t>
      </w:r>
      <w:r>
        <w:rPr>
          <w:rFonts w:ascii="Times New Roman" w:hAnsi="Times New Roman"/>
          <w:sz w:val="24"/>
          <w:szCs w:val="24"/>
        </w:rPr>
        <w:t xml:space="preserve">: ул. Кирова, 55 (ТЦ «Сити Молл»). </w:t>
      </w:r>
      <w:r>
        <w:rPr>
          <w:rFonts w:ascii="Times New Roman" w:hAnsi="Times New Roman"/>
          <w:b/>
          <w:sz w:val="24"/>
          <w:szCs w:val="24"/>
          <w:u w:val="single"/>
        </w:rPr>
        <w:t>г. Осинники</w:t>
      </w:r>
      <w:r>
        <w:rPr>
          <w:rFonts w:ascii="Times New Roman" w:hAnsi="Times New Roman"/>
          <w:sz w:val="24"/>
          <w:szCs w:val="24"/>
        </w:rPr>
        <w:t>: ул. Победы, 13.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«Правила участия»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52094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 участия в Бонусной программе Г</w:t>
      </w:r>
      <w:r w:rsidRPr="00B52094">
        <w:rPr>
          <w:rFonts w:ascii="Times New Roman" w:hAnsi="Times New Roman"/>
          <w:sz w:val="24"/>
          <w:szCs w:val="24"/>
        </w:rPr>
        <w:t xml:space="preserve">руппы компаний «ЛеО». Актуальная версия Правил участия размещается на сайте </w:t>
      </w:r>
      <w:hyperlink r:id="rId5" w:history="1">
        <w:r w:rsidRPr="00B5209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B5209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52094">
          <w:rPr>
            <w:rStyle w:val="Hyperlink"/>
            <w:rFonts w:ascii="Times New Roman" w:hAnsi="Times New Roman"/>
            <w:sz w:val="24"/>
            <w:szCs w:val="24"/>
            <w:lang w:val="en-US"/>
          </w:rPr>
          <w:t>leonet</w:t>
        </w:r>
        <w:r w:rsidRPr="00B5209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5209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52094">
        <w:rPr>
          <w:rFonts w:ascii="Times New Roman" w:hAnsi="Times New Roman"/>
          <w:sz w:val="24"/>
          <w:szCs w:val="24"/>
        </w:rPr>
        <w:t>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«Участник»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52094">
        <w:rPr>
          <w:rFonts w:ascii="Times New Roman" w:hAnsi="Times New Roman"/>
          <w:sz w:val="24"/>
          <w:szCs w:val="24"/>
        </w:rPr>
        <w:t xml:space="preserve">физическое лицо, которое выразило свое согласие заключить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B52094">
        <w:rPr>
          <w:rFonts w:ascii="Times New Roman" w:hAnsi="Times New Roman"/>
          <w:sz w:val="24"/>
          <w:szCs w:val="24"/>
        </w:rPr>
        <w:t>Договор о намерении участвовать в Бонусной программе в соответствии с Правилами участия. Становясь Участником Бонусной программы, физическое лицо выражает безусловное согласие с Правилами участия, а также на получение рекламных, маркетинговых и других информационных материалов.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«Анкета»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52094">
        <w:rPr>
          <w:rFonts w:ascii="Times New Roman" w:hAnsi="Times New Roman"/>
          <w:sz w:val="24"/>
          <w:szCs w:val="24"/>
        </w:rPr>
        <w:t xml:space="preserve">форма, выдаваемая в группе компаний «ЛеО», которая при заполнении и подписании физическим лицом является выражением согласия такого лица на заключение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B52094">
        <w:rPr>
          <w:rFonts w:ascii="Times New Roman" w:hAnsi="Times New Roman"/>
          <w:sz w:val="24"/>
          <w:szCs w:val="24"/>
        </w:rPr>
        <w:t>Договора о намерении участвовать в Бонусной программе в соответствии Правилами участия (Приложение № 1 к настоящему договору)</w:t>
      </w:r>
      <w:r>
        <w:rPr>
          <w:rFonts w:ascii="Times New Roman" w:hAnsi="Times New Roman"/>
          <w:sz w:val="24"/>
          <w:szCs w:val="24"/>
        </w:rPr>
        <w:t>.</w:t>
      </w:r>
    </w:p>
    <w:p w:rsidR="003A4420" w:rsidRPr="00B52094" w:rsidRDefault="003A4420" w:rsidP="00B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«Бонусная карта»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52094">
        <w:rPr>
          <w:rFonts w:ascii="Times New Roman" w:hAnsi="Times New Roman"/>
          <w:sz w:val="24"/>
          <w:szCs w:val="24"/>
        </w:rPr>
        <w:t>пластиковая карта с магнитной полосой и универсальным номером (штрих-кодом) — идентификационное средство, выдаваемое Участнику, позволяющее ему накапливать и расходовать Бонусы в соответствии с Правилами участия. Бонусная карта не является платежным средством. Использовать Бонусную карту для получения наличных денежных средств невозможно.</w:t>
      </w:r>
    </w:p>
    <w:p w:rsidR="003A4420" w:rsidRPr="00B52094" w:rsidRDefault="003A4420" w:rsidP="00B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color w:val="000000"/>
          <w:sz w:val="24"/>
          <w:szCs w:val="24"/>
          <w:u w:val="single"/>
        </w:rPr>
        <w:t>«Бонусы»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655A0">
        <w:rPr>
          <w:rFonts w:ascii="Times New Roman" w:hAnsi="Times New Roman"/>
          <w:sz w:val="24"/>
          <w:szCs w:val="24"/>
        </w:rPr>
        <w:t>учетные единицы Бонусной программы. Бонусы начисляются на</w:t>
      </w:r>
      <w:r w:rsidRPr="00B52094">
        <w:rPr>
          <w:rFonts w:ascii="Times New Roman" w:hAnsi="Times New Roman"/>
          <w:sz w:val="24"/>
          <w:szCs w:val="24"/>
        </w:rPr>
        <w:t xml:space="preserve"> Бонусную карту как проценты от стоимости товаров (услуг), полученных Участником, в соответствии с Правилами участия. Бонусы, начисленные </w:t>
      </w:r>
      <w:r>
        <w:rPr>
          <w:rFonts w:ascii="Times New Roman" w:hAnsi="Times New Roman"/>
          <w:sz w:val="24"/>
          <w:szCs w:val="24"/>
        </w:rPr>
        <w:t>на Бонусную к</w:t>
      </w:r>
      <w:r w:rsidRPr="00B52094">
        <w:rPr>
          <w:rFonts w:ascii="Times New Roman" w:hAnsi="Times New Roman"/>
          <w:sz w:val="24"/>
          <w:szCs w:val="24"/>
        </w:rPr>
        <w:t>арту, используются для последующего предоставления скидки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приобретении товаров (услуг) в Г</w:t>
      </w:r>
      <w:r w:rsidRPr="00B52094">
        <w:rPr>
          <w:rFonts w:ascii="Times New Roman" w:hAnsi="Times New Roman"/>
          <w:sz w:val="24"/>
          <w:szCs w:val="24"/>
        </w:rPr>
        <w:t>руппе компаний «ЛеО»</w:t>
      </w:r>
      <w:r w:rsidRPr="00062F8F"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в соответствии с Правилами участия.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b/>
          <w:sz w:val="24"/>
          <w:szCs w:val="24"/>
          <w:u w:val="single"/>
        </w:rPr>
        <w:t>«Взнос»</w:t>
      </w:r>
      <w:r w:rsidRPr="00B52094">
        <w:rPr>
          <w:rFonts w:ascii="Times New Roman" w:hAnsi="Times New Roman"/>
          <w:sz w:val="24"/>
          <w:szCs w:val="24"/>
        </w:rPr>
        <w:t xml:space="preserve"> - оплата Участником </w:t>
      </w:r>
      <w:r>
        <w:rPr>
          <w:rFonts w:ascii="Times New Roman" w:hAnsi="Times New Roman"/>
          <w:sz w:val="24"/>
          <w:szCs w:val="24"/>
        </w:rPr>
        <w:t>участия в Бонусной программе</w:t>
      </w:r>
      <w:r w:rsidRPr="00B52094">
        <w:rPr>
          <w:rFonts w:ascii="Times New Roman" w:hAnsi="Times New Roman"/>
          <w:sz w:val="24"/>
          <w:szCs w:val="24"/>
        </w:rPr>
        <w:t>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20" w:rsidRPr="00B52094" w:rsidRDefault="003A4420" w:rsidP="00B52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3A4420" w:rsidRPr="00B52094" w:rsidRDefault="003A4420" w:rsidP="00B5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Организатор обязуется выдать Участнику </w:t>
      </w:r>
      <w:r>
        <w:rPr>
          <w:rFonts w:ascii="Times New Roman" w:hAnsi="Times New Roman"/>
          <w:color w:val="000000"/>
          <w:sz w:val="24"/>
          <w:szCs w:val="24"/>
        </w:rPr>
        <w:t>Бонусную к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арту после оплаты им Взноса и заполнения Анкеты, а также обеспечить Участнику возможность использования </w:t>
      </w:r>
      <w:r>
        <w:rPr>
          <w:rFonts w:ascii="Times New Roman" w:hAnsi="Times New Roman"/>
          <w:color w:val="000000"/>
          <w:sz w:val="24"/>
          <w:szCs w:val="24"/>
        </w:rPr>
        <w:t>Бонусной к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арты 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руппе компаний «ЛеО» согласно </w:t>
      </w:r>
      <w:r>
        <w:rPr>
          <w:rFonts w:ascii="Times New Roman" w:hAnsi="Times New Roman"/>
          <w:color w:val="000000"/>
          <w:sz w:val="24"/>
          <w:szCs w:val="24"/>
        </w:rPr>
        <w:t>Правилам участия.</w:t>
      </w:r>
    </w:p>
    <w:p w:rsidR="003A4420" w:rsidRDefault="003A4420" w:rsidP="00B5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Участник обязуется соблюдать Правила участия и иные условия настоящего договора.</w:t>
      </w:r>
    </w:p>
    <w:p w:rsidR="003A4420" w:rsidRDefault="003A4420" w:rsidP="00B52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Pr="00B52094" w:rsidRDefault="003A4420" w:rsidP="00B520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ЗАКЛЮЧЕНИЕ И ИЗМЕНЕНИЯ ДОГОВОРА</w:t>
      </w:r>
    </w:p>
    <w:p w:rsidR="003A4420" w:rsidRPr="00B52094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оговор признается заключенным с момента заполнения Участником Анкеты, </w:t>
      </w:r>
      <w:r w:rsidRPr="00B52094">
        <w:rPr>
          <w:rFonts w:ascii="Times New Roman" w:hAnsi="Times New Roman"/>
          <w:sz w:val="24"/>
          <w:szCs w:val="24"/>
        </w:rPr>
        <w:t>оплаты Взноса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и получения им </w:t>
      </w:r>
      <w:r>
        <w:rPr>
          <w:rFonts w:ascii="Times New Roman" w:hAnsi="Times New Roman"/>
          <w:color w:val="000000"/>
          <w:sz w:val="24"/>
          <w:szCs w:val="24"/>
        </w:rPr>
        <w:t>Бонусной к</w:t>
      </w:r>
      <w:r w:rsidRPr="00B52094">
        <w:rPr>
          <w:rFonts w:ascii="Times New Roman" w:hAnsi="Times New Roman"/>
          <w:color w:val="000000"/>
          <w:sz w:val="24"/>
          <w:szCs w:val="24"/>
        </w:rPr>
        <w:t>арты.</w:t>
      </w:r>
    </w:p>
    <w:p w:rsidR="003A4420" w:rsidRPr="00B52094" w:rsidRDefault="003A4420" w:rsidP="00A95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Организатор вправе в любое время в одностороннем порядке изменять Правила участия, условия и размеры поощрений</w:t>
      </w:r>
      <w:r>
        <w:rPr>
          <w:rFonts w:ascii="Times New Roman" w:hAnsi="Times New Roman"/>
          <w:color w:val="000000"/>
          <w:sz w:val="24"/>
          <w:szCs w:val="24"/>
        </w:rPr>
        <w:t>, а также иные условия настоящего договора,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о чем уведомляет Участников путем размещения соответствующей информации на сайте </w:t>
      </w:r>
      <w:hyperlink r:id="rId6" w:history="1"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leonet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B5209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B52094">
        <w:rPr>
          <w:rFonts w:ascii="Times New Roman" w:hAnsi="Times New Roman"/>
          <w:color w:val="000000"/>
          <w:sz w:val="24"/>
          <w:szCs w:val="24"/>
        </w:rPr>
        <w:t>руппе компаний «ЛеО».</w:t>
      </w:r>
    </w:p>
    <w:p w:rsidR="003A4420" w:rsidRPr="00630DD1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Любые изменения становятся обязательными для Участника с момента введения их в действие. Электронная версия новой редакции Правил участия и настоящего договора размещается Организатором на сайте </w:t>
      </w:r>
      <w:hyperlink r:id="rId7" w:history="1"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leonet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81"/>
          <w:sz w:val="24"/>
          <w:szCs w:val="24"/>
        </w:rPr>
        <w:t>.</w:t>
      </w:r>
    </w:p>
    <w:p w:rsidR="003A4420" w:rsidRPr="00B52094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Участник обязуется самостоятельно отслеживать изменения Правил участия и настоящего договора. Организатор может также размещать печатную информацию об изменениях 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B52094">
        <w:rPr>
          <w:rFonts w:ascii="Times New Roman" w:hAnsi="Times New Roman"/>
          <w:color w:val="000000"/>
          <w:sz w:val="24"/>
          <w:szCs w:val="24"/>
        </w:rPr>
        <w:t>руппе компаний «ЛеО».</w:t>
      </w: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Любые действия Участника, связанные с использованием </w:t>
      </w:r>
      <w:r>
        <w:rPr>
          <w:rFonts w:ascii="Times New Roman" w:hAnsi="Times New Roman"/>
          <w:color w:val="000000"/>
          <w:sz w:val="24"/>
          <w:szCs w:val="24"/>
        </w:rPr>
        <w:t xml:space="preserve">Бонусной </w:t>
      </w:r>
      <w:r w:rsidRPr="00B52094">
        <w:rPr>
          <w:rFonts w:ascii="Times New Roman" w:hAnsi="Times New Roman"/>
          <w:color w:val="000000"/>
          <w:sz w:val="24"/>
          <w:szCs w:val="24"/>
        </w:rPr>
        <w:t>карты при оплате услуг в Группе компаний «ЛеО»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 считаются его согласием с новой редакцией Правил участия и настоящего договора.</w:t>
      </w: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Pr="00B52094" w:rsidRDefault="003A4420" w:rsidP="007B06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И УСЛОВИЯ УЧАСТИЯ 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БОНУСНОЙ </w:t>
      </w: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ПРОГРАММЕ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>Бонусной п</w:t>
      </w:r>
      <w:r w:rsidRPr="007B0686">
        <w:rPr>
          <w:rFonts w:ascii="Times New Roman" w:hAnsi="Times New Roman"/>
          <w:sz w:val="24"/>
          <w:szCs w:val="24"/>
        </w:rPr>
        <w:t>рограммы могут быть любые физические лица, достигшие 18 летнего возраста. С момента заключения настоящего договора на данное лицо будет распространяться действие Правил участия со всеми вносимыми в них изменениями.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Бонусная к</w:t>
      </w:r>
      <w:r w:rsidRPr="007B0686">
        <w:rPr>
          <w:rFonts w:ascii="Times New Roman" w:hAnsi="Times New Roman"/>
          <w:sz w:val="24"/>
          <w:szCs w:val="24"/>
        </w:rPr>
        <w:t>арта Участника выдается лицу при совершении им следующих действий:</w:t>
      </w:r>
    </w:p>
    <w:p w:rsidR="003A4420" w:rsidRDefault="003A4420" w:rsidP="007B06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Анкеты</w:t>
      </w:r>
      <w:r w:rsidRPr="007B0686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>ередаче</w:t>
      </w:r>
      <w:r w:rsidRPr="007B0686">
        <w:rPr>
          <w:rFonts w:ascii="Times New Roman" w:hAnsi="Times New Roman"/>
          <w:sz w:val="24"/>
          <w:szCs w:val="24"/>
        </w:rPr>
        <w:t xml:space="preserve"> работнику </w:t>
      </w:r>
      <w:r>
        <w:rPr>
          <w:rFonts w:ascii="Times New Roman" w:hAnsi="Times New Roman"/>
          <w:sz w:val="24"/>
          <w:szCs w:val="24"/>
        </w:rPr>
        <w:t>любой организации Г</w:t>
      </w:r>
      <w:r w:rsidRPr="007B0686">
        <w:rPr>
          <w:rFonts w:ascii="Times New Roman" w:hAnsi="Times New Roman"/>
          <w:sz w:val="24"/>
          <w:szCs w:val="24"/>
        </w:rPr>
        <w:t>руппы компаний «ЛеО»</w:t>
      </w:r>
      <w:r>
        <w:rPr>
          <w:rFonts w:ascii="Times New Roman" w:hAnsi="Times New Roman"/>
          <w:sz w:val="24"/>
          <w:szCs w:val="24"/>
        </w:rPr>
        <w:t>;</w:t>
      </w:r>
    </w:p>
    <w:p w:rsidR="003A4420" w:rsidRPr="007B0686" w:rsidRDefault="003A4420" w:rsidP="007B06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Оплате</w:t>
      </w:r>
      <w:r w:rsidRPr="007B0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B0686">
        <w:rPr>
          <w:rFonts w:ascii="Times New Roman" w:hAnsi="Times New Roman"/>
          <w:sz w:val="24"/>
          <w:szCs w:val="24"/>
        </w:rPr>
        <w:t>знос</w:t>
      </w:r>
      <w:r>
        <w:rPr>
          <w:rFonts w:ascii="Times New Roman" w:hAnsi="Times New Roman"/>
          <w:sz w:val="24"/>
          <w:szCs w:val="24"/>
        </w:rPr>
        <w:t>а</w:t>
      </w:r>
      <w:r w:rsidRPr="007B0686">
        <w:rPr>
          <w:rFonts w:ascii="Times New Roman" w:hAnsi="Times New Roman"/>
          <w:sz w:val="24"/>
          <w:szCs w:val="24"/>
        </w:rPr>
        <w:t xml:space="preserve"> для включения в </w:t>
      </w:r>
      <w:r>
        <w:rPr>
          <w:rFonts w:ascii="Times New Roman" w:hAnsi="Times New Roman"/>
          <w:sz w:val="24"/>
          <w:szCs w:val="24"/>
        </w:rPr>
        <w:t>Бонусную п</w:t>
      </w:r>
      <w:r w:rsidRPr="007B0686">
        <w:rPr>
          <w:rFonts w:ascii="Times New Roman" w:hAnsi="Times New Roman"/>
          <w:sz w:val="24"/>
          <w:szCs w:val="24"/>
        </w:rPr>
        <w:t>рограмму</w:t>
      </w:r>
      <w:r>
        <w:rPr>
          <w:rFonts w:ascii="Times New Roman" w:hAnsi="Times New Roman"/>
          <w:sz w:val="24"/>
          <w:szCs w:val="24"/>
        </w:rPr>
        <w:t>.</w:t>
      </w: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Взноса составляет 200 (Двести) рублей.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 xml:space="preserve">Лицу может быть отказано в участии в </w:t>
      </w:r>
      <w:r>
        <w:rPr>
          <w:rFonts w:ascii="Times New Roman" w:hAnsi="Times New Roman"/>
          <w:sz w:val="24"/>
          <w:szCs w:val="24"/>
        </w:rPr>
        <w:t>Бонусной п</w:t>
      </w:r>
      <w:r w:rsidRPr="007B0686">
        <w:rPr>
          <w:rFonts w:ascii="Times New Roman" w:hAnsi="Times New Roman"/>
          <w:sz w:val="24"/>
          <w:szCs w:val="24"/>
        </w:rPr>
        <w:t>рограмме в случае отсутствия технической или 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0686">
        <w:rPr>
          <w:rFonts w:ascii="Times New Roman" w:hAnsi="Times New Roman"/>
          <w:sz w:val="24"/>
          <w:szCs w:val="24"/>
        </w:rPr>
        <w:t>возможности для этого н</w:t>
      </w:r>
      <w:r>
        <w:rPr>
          <w:rFonts w:ascii="Times New Roman" w:hAnsi="Times New Roman"/>
          <w:sz w:val="24"/>
          <w:szCs w:val="24"/>
        </w:rPr>
        <w:t>а момент обращения. Количество Бонусных к</w:t>
      </w:r>
      <w:r w:rsidRPr="007B0686">
        <w:rPr>
          <w:rFonts w:ascii="Times New Roman" w:hAnsi="Times New Roman"/>
          <w:sz w:val="24"/>
          <w:szCs w:val="24"/>
        </w:rPr>
        <w:t>арт, выпускаемых в обращение, ограничено и определяется по усмотрению Организатора.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 xml:space="preserve">Организатор вправе прекратить участие в </w:t>
      </w:r>
      <w:r>
        <w:rPr>
          <w:rFonts w:ascii="Times New Roman" w:hAnsi="Times New Roman"/>
          <w:sz w:val="24"/>
          <w:szCs w:val="24"/>
        </w:rPr>
        <w:t>Бонусной п</w:t>
      </w:r>
      <w:r w:rsidRPr="007B0686">
        <w:rPr>
          <w:rFonts w:ascii="Times New Roman" w:hAnsi="Times New Roman"/>
          <w:sz w:val="24"/>
          <w:szCs w:val="24"/>
        </w:rPr>
        <w:t>рограмме любого Участника без уведомления последнего, если:</w:t>
      </w:r>
    </w:p>
    <w:p w:rsidR="003A4420" w:rsidRPr="007B0686" w:rsidRDefault="003A4420" w:rsidP="00400F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 xml:space="preserve">Участник не использует </w:t>
      </w:r>
      <w:r>
        <w:rPr>
          <w:rFonts w:ascii="Times New Roman" w:hAnsi="Times New Roman"/>
          <w:sz w:val="24"/>
          <w:szCs w:val="24"/>
        </w:rPr>
        <w:t>Бонусную карту в течение 12 месяцев от</w:t>
      </w:r>
      <w:r w:rsidRPr="007B0686">
        <w:rPr>
          <w:rFonts w:ascii="Times New Roman" w:hAnsi="Times New Roman"/>
          <w:sz w:val="24"/>
          <w:szCs w:val="24"/>
        </w:rPr>
        <w:t xml:space="preserve"> даты ее приобретения или последней </w:t>
      </w:r>
      <w:r>
        <w:rPr>
          <w:rFonts w:ascii="Times New Roman" w:hAnsi="Times New Roman"/>
          <w:sz w:val="24"/>
          <w:szCs w:val="24"/>
        </w:rPr>
        <w:t>покупки с её использованием;</w:t>
      </w:r>
    </w:p>
    <w:p w:rsidR="003A4420" w:rsidRPr="007B0686" w:rsidRDefault="003A4420" w:rsidP="00400F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>Участник не соблюдает Правила участия;</w:t>
      </w:r>
    </w:p>
    <w:p w:rsidR="003A4420" w:rsidRPr="007B0686" w:rsidRDefault="003A4420" w:rsidP="00400F7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 xml:space="preserve">у Организатора имеются сведения о проведении любых </w:t>
      </w:r>
      <w:r>
        <w:rPr>
          <w:rFonts w:ascii="Times New Roman" w:hAnsi="Times New Roman"/>
          <w:sz w:val="24"/>
          <w:szCs w:val="24"/>
        </w:rPr>
        <w:t>махинаций с использованием Бонусных к</w:t>
      </w:r>
      <w:r w:rsidRPr="007B0686">
        <w:rPr>
          <w:rFonts w:ascii="Times New Roman" w:hAnsi="Times New Roman"/>
          <w:sz w:val="24"/>
          <w:szCs w:val="24"/>
        </w:rPr>
        <w:t xml:space="preserve">арт (в том числе в случае недобросовестного сговора с кем-либо из сотрудников </w:t>
      </w:r>
      <w:r>
        <w:rPr>
          <w:rFonts w:ascii="Times New Roman" w:hAnsi="Times New Roman"/>
          <w:sz w:val="24"/>
          <w:szCs w:val="24"/>
        </w:rPr>
        <w:t>Г</w:t>
      </w:r>
      <w:r w:rsidRPr="007B0686">
        <w:rPr>
          <w:rFonts w:ascii="Times New Roman" w:hAnsi="Times New Roman"/>
          <w:sz w:val="24"/>
          <w:szCs w:val="24"/>
        </w:rPr>
        <w:t>руппы компаний «ЛеО»).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прекращения участия в Бонусной п</w:t>
      </w:r>
      <w:r w:rsidRPr="007B0686">
        <w:rPr>
          <w:rFonts w:ascii="Times New Roman" w:hAnsi="Times New Roman"/>
          <w:sz w:val="24"/>
          <w:szCs w:val="24"/>
        </w:rPr>
        <w:t>рограмме, Бонусы данного Участника</w:t>
      </w:r>
      <w:r>
        <w:rPr>
          <w:rFonts w:ascii="Times New Roman" w:hAnsi="Times New Roman"/>
          <w:sz w:val="24"/>
          <w:szCs w:val="24"/>
        </w:rPr>
        <w:t xml:space="preserve"> аннулируются, его Бонусная к</w:t>
      </w:r>
      <w:r w:rsidRPr="007B0686">
        <w:rPr>
          <w:rFonts w:ascii="Times New Roman" w:hAnsi="Times New Roman"/>
          <w:sz w:val="24"/>
          <w:szCs w:val="24"/>
        </w:rPr>
        <w:t>арта блокируется и не подлежит дальнейшему использованию.</w:t>
      </w:r>
    </w:p>
    <w:p w:rsidR="003A4420" w:rsidRPr="00400F7C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F7C">
        <w:rPr>
          <w:rFonts w:ascii="Times New Roman" w:hAnsi="Times New Roman"/>
          <w:sz w:val="24"/>
          <w:szCs w:val="24"/>
        </w:rPr>
        <w:t>Участник может в любое время отказаться от участия в Бонусной программе, по телефону 8-3846-62-30-30 (стоимость звонка оплачивается по тарифам оператора связи) или лично по адресу: г.Прокопьевск, ул.Шишкина, д.38.</w:t>
      </w:r>
    </w:p>
    <w:p w:rsidR="003A4420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686">
        <w:rPr>
          <w:rFonts w:ascii="Times New Roman" w:hAnsi="Times New Roman"/>
          <w:sz w:val="24"/>
          <w:szCs w:val="24"/>
        </w:rPr>
        <w:t>После получения уведомления Организат</w:t>
      </w:r>
      <w:r>
        <w:rPr>
          <w:rFonts w:ascii="Times New Roman" w:hAnsi="Times New Roman"/>
          <w:sz w:val="24"/>
          <w:szCs w:val="24"/>
        </w:rPr>
        <w:t>ором членство Участника в Бонусной п</w:t>
      </w:r>
      <w:r w:rsidRPr="007B0686">
        <w:rPr>
          <w:rFonts w:ascii="Times New Roman" w:hAnsi="Times New Roman"/>
          <w:sz w:val="24"/>
          <w:szCs w:val="24"/>
        </w:rPr>
        <w:t>рограмме прекращается, а его Бонусы аннулируются.</w:t>
      </w:r>
    </w:p>
    <w:p w:rsidR="003A4420" w:rsidRPr="007B0686" w:rsidRDefault="003A4420" w:rsidP="007B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420" w:rsidRPr="00B52094" w:rsidRDefault="003A4420" w:rsidP="00FA0A0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ПРАВИЛА</w:t>
      </w: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НАЧИСЛЕНИЯ И РАСХОДОВАНИЕ БОНУСОВ</w:t>
      </w:r>
    </w:p>
    <w:p w:rsidR="003A4420" w:rsidRDefault="003A4420" w:rsidP="00FA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A0B">
        <w:rPr>
          <w:rFonts w:ascii="Times New Roman" w:hAnsi="Times New Roman"/>
          <w:sz w:val="24"/>
          <w:szCs w:val="24"/>
        </w:rPr>
        <w:t xml:space="preserve">Бонусная </w:t>
      </w:r>
      <w:r>
        <w:rPr>
          <w:rFonts w:ascii="Times New Roman" w:hAnsi="Times New Roman"/>
          <w:sz w:val="24"/>
          <w:szCs w:val="24"/>
        </w:rPr>
        <w:t>п</w:t>
      </w:r>
      <w:r w:rsidRPr="00FA0A0B">
        <w:rPr>
          <w:rFonts w:ascii="Times New Roman" w:hAnsi="Times New Roman"/>
          <w:sz w:val="24"/>
          <w:szCs w:val="24"/>
        </w:rPr>
        <w:t xml:space="preserve">рограмма позволяет Участнику накапливать </w:t>
      </w:r>
      <w:r>
        <w:rPr>
          <w:rFonts w:ascii="Times New Roman" w:hAnsi="Times New Roman"/>
          <w:sz w:val="24"/>
          <w:szCs w:val="24"/>
        </w:rPr>
        <w:t>Бонусы на Бонусной к</w:t>
      </w:r>
      <w:r w:rsidRPr="00FA0A0B">
        <w:rPr>
          <w:rFonts w:ascii="Times New Roman" w:hAnsi="Times New Roman"/>
          <w:sz w:val="24"/>
          <w:szCs w:val="24"/>
        </w:rPr>
        <w:t xml:space="preserve">арте и </w:t>
      </w:r>
      <w:r>
        <w:rPr>
          <w:rFonts w:ascii="Times New Roman" w:hAnsi="Times New Roman"/>
          <w:sz w:val="24"/>
          <w:szCs w:val="24"/>
        </w:rPr>
        <w:t>использовать их</w:t>
      </w:r>
      <w:r w:rsidRPr="00FA0A0B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получения скидки при оплате</w:t>
      </w:r>
      <w:r w:rsidRPr="00FA0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товаров (</w:t>
      </w:r>
      <w:r w:rsidRPr="00FA0A0B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)</w:t>
      </w:r>
      <w:r w:rsidRPr="00FA0A0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</w:t>
      </w:r>
      <w:r w:rsidRPr="00FA0A0B">
        <w:rPr>
          <w:rFonts w:ascii="Times New Roman" w:hAnsi="Times New Roman"/>
          <w:sz w:val="24"/>
          <w:szCs w:val="24"/>
        </w:rPr>
        <w:t>руппе к</w:t>
      </w:r>
      <w:r>
        <w:rPr>
          <w:rFonts w:ascii="Times New Roman" w:hAnsi="Times New Roman"/>
          <w:sz w:val="24"/>
          <w:szCs w:val="24"/>
        </w:rPr>
        <w:t>омпаний «ЛеО» в соответствии с П</w:t>
      </w:r>
      <w:r w:rsidRPr="00FA0A0B">
        <w:rPr>
          <w:rFonts w:ascii="Times New Roman" w:hAnsi="Times New Roman"/>
          <w:sz w:val="24"/>
          <w:szCs w:val="24"/>
        </w:rPr>
        <w:t>равилами участия.</w:t>
      </w:r>
    </w:p>
    <w:p w:rsidR="003A4420" w:rsidRPr="00FA0A0B" w:rsidRDefault="003A4420" w:rsidP="00FA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Подробные правила начисления Бонусов на Бонусные карты и расходования Бонусов с Бонусных карт для частичной оплаты товаров (услуг) приведены в Правилах участия.</w:t>
      </w:r>
    </w:p>
    <w:p w:rsidR="003A4420" w:rsidRPr="00FA0A0B" w:rsidRDefault="003A4420" w:rsidP="00FA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A0B">
        <w:rPr>
          <w:rFonts w:ascii="Times New Roman" w:hAnsi="Times New Roman"/>
          <w:sz w:val="24"/>
          <w:szCs w:val="24"/>
        </w:rPr>
        <w:t xml:space="preserve">Для начисления Бонусов Участник должен предъявить </w:t>
      </w:r>
      <w:r>
        <w:rPr>
          <w:rFonts w:ascii="Times New Roman" w:hAnsi="Times New Roman"/>
          <w:sz w:val="24"/>
          <w:szCs w:val="24"/>
        </w:rPr>
        <w:t>Бонусную к</w:t>
      </w:r>
      <w:r w:rsidRPr="00FA0A0B">
        <w:rPr>
          <w:rFonts w:ascii="Times New Roman" w:hAnsi="Times New Roman"/>
          <w:sz w:val="24"/>
          <w:szCs w:val="24"/>
        </w:rPr>
        <w:t xml:space="preserve">арту непосредственно перед осуществлением оплаты </w:t>
      </w:r>
      <w:r>
        <w:rPr>
          <w:rFonts w:ascii="Times New Roman" w:hAnsi="Times New Roman"/>
          <w:sz w:val="24"/>
          <w:szCs w:val="24"/>
        </w:rPr>
        <w:t>товара (</w:t>
      </w:r>
      <w:r w:rsidRPr="00FA0A0B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  <w:r w:rsidRPr="00FA0A0B">
        <w:rPr>
          <w:rFonts w:ascii="Times New Roman" w:hAnsi="Times New Roman"/>
          <w:sz w:val="24"/>
          <w:szCs w:val="24"/>
        </w:rPr>
        <w:t>. В противном случае Организатор не несет ответственности за не начисление Бонусов.</w:t>
      </w:r>
    </w:p>
    <w:p w:rsidR="003A4420" w:rsidRDefault="003A4420" w:rsidP="00A952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</w:t>
      </w:r>
      <w:r w:rsidRPr="00FA0A0B">
        <w:rPr>
          <w:rFonts w:ascii="Times New Roman" w:hAnsi="Times New Roman"/>
          <w:sz w:val="24"/>
          <w:szCs w:val="24"/>
        </w:rPr>
        <w:t>онусные карты могут начисляться «подарочные</w:t>
      </w:r>
      <w:r>
        <w:rPr>
          <w:rFonts w:ascii="Times New Roman" w:hAnsi="Times New Roman"/>
          <w:sz w:val="24"/>
          <w:szCs w:val="24"/>
        </w:rPr>
        <w:t>»</w:t>
      </w:r>
      <w:r w:rsidRPr="00FA0A0B">
        <w:rPr>
          <w:rFonts w:ascii="Times New Roman" w:hAnsi="Times New Roman"/>
          <w:sz w:val="24"/>
          <w:szCs w:val="24"/>
        </w:rPr>
        <w:t xml:space="preserve"> Бонус</w:t>
      </w:r>
      <w:r>
        <w:rPr>
          <w:rFonts w:ascii="Times New Roman" w:hAnsi="Times New Roman"/>
          <w:sz w:val="24"/>
          <w:szCs w:val="24"/>
        </w:rPr>
        <w:t>ы</w:t>
      </w:r>
      <w:r w:rsidRPr="00FA0A0B">
        <w:rPr>
          <w:rFonts w:ascii="Times New Roman" w:hAnsi="Times New Roman"/>
          <w:sz w:val="24"/>
          <w:szCs w:val="24"/>
        </w:rPr>
        <w:t xml:space="preserve"> от Организатора.</w:t>
      </w:r>
      <w:r w:rsidRPr="008C0B4F">
        <w:rPr>
          <w:rFonts w:ascii="Times New Roman" w:hAnsi="Times New Roman"/>
          <w:sz w:val="24"/>
          <w:szCs w:val="24"/>
        </w:rPr>
        <w:t xml:space="preserve"> </w:t>
      </w:r>
      <w:r w:rsidRPr="00B52094">
        <w:rPr>
          <w:rFonts w:ascii="Times New Roman" w:hAnsi="Times New Roman"/>
          <w:sz w:val="24"/>
          <w:szCs w:val="24"/>
        </w:rPr>
        <w:t>Эти Бонусы не учитываются для исчисления накопленных Бонусов.</w:t>
      </w:r>
      <w:r w:rsidRPr="00A952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094">
        <w:rPr>
          <w:rFonts w:ascii="Times New Roman" w:hAnsi="Times New Roman"/>
          <w:color w:val="000000"/>
          <w:sz w:val="24"/>
          <w:szCs w:val="24"/>
        </w:rPr>
        <w:t>«Подарочные» Бонусы тратятся Участником при оплате услуг (товаров) с соблюдением условий, о которых будет сообщаться дополнительно.</w:t>
      </w:r>
    </w:p>
    <w:p w:rsidR="003A4420" w:rsidRPr="00B9209C" w:rsidRDefault="003A4420" w:rsidP="001B0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09C">
        <w:rPr>
          <w:rFonts w:ascii="Times New Roman" w:hAnsi="Times New Roman"/>
          <w:sz w:val="24"/>
          <w:szCs w:val="24"/>
        </w:rPr>
        <w:t xml:space="preserve">Сумма </w:t>
      </w:r>
      <w:r>
        <w:rPr>
          <w:rFonts w:ascii="Times New Roman" w:hAnsi="Times New Roman"/>
          <w:sz w:val="24"/>
          <w:szCs w:val="24"/>
        </w:rPr>
        <w:t>Бонусов, накопленных на Бонусной к</w:t>
      </w:r>
      <w:r w:rsidRPr="00B9209C">
        <w:rPr>
          <w:rFonts w:ascii="Times New Roman" w:hAnsi="Times New Roman"/>
          <w:sz w:val="24"/>
          <w:szCs w:val="24"/>
        </w:rPr>
        <w:t>арте, является виртуальной и не может быть обменена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09C">
        <w:rPr>
          <w:rFonts w:ascii="Times New Roman" w:hAnsi="Times New Roman"/>
          <w:sz w:val="24"/>
          <w:szCs w:val="24"/>
        </w:rPr>
        <w:t>деньги или обналичена.</w:t>
      </w:r>
    </w:p>
    <w:p w:rsidR="003A4420" w:rsidRPr="00B9209C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09C"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лучае отсутствия активности по Бонусной карте в течение 12 месяцев</w:t>
      </w:r>
      <w:r w:rsidRPr="00B9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Бонусная </w:t>
      </w:r>
      <w:r w:rsidRPr="00B9209C">
        <w:rPr>
          <w:rFonts w:ascii="Times New Roman" w:hAnsi="Times New Roman"/>
          <w:sz w:val="24"/>
          <w:szCs w:val="24"/>
        </w:rPr>
        <w:t xml:space="preserve">карта </w:t>
      </w:r>
      <w:r>
        <w:rPr>
          <w:rFonts w:ascii="Times New Roman" w:hAnsi="Times New Roman"/>
          <w:sz w:val="24"/>
          <w:szCs w:val="24"/>
        </w:rPr>
        <w:t>может быть за</w:t>
      </w:r>
      <w:r w:rsidRPr="00B9209C">
        <w:rPr>
          <w:rFonts w:ascii="Times New Roman" w:hAnsi="Times New Roman"/>
          <w:sz w:val="24"/>
          <w:szCs w:val="24"/>
        </w:rPr>
        <w:t>блокир</w:t>
      </w:r>
      <w:r>
        <w:rPr>
          <w:rFonts w:ascii="Times New Roman" w:hAnsi="Times New Roman"/>
          <w:sz w:val="24"/>
          <w:szCs w:val="24"/>
        </w:rPr>
        <w:t>ована</w:t>
      </w:r>
      <w:r w:rsidRPr="00B9209C">
        <w:rPr>
          <w:rFonts w:ascii="Times New Roman" w:hAnsi="Times New Roman"/>
          <w:sz w:val="24"/>
          <w:szCs w:val="24"/>
        </w:rPr>
        <w:t>.</w:t>
      </w:r>
    </w:p>
    <w:p w:rsidR="003A4420" w:rsidRPr="00B9209C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09C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Б</w:t>
      </w:r>
      <w:r w:rsidRPr="00B9209C">
        <w:rPr>
          <w:rFonts w:ascii="Times New Roman" w:hAnsi="Times New Roman"/>
          <w:sz w:val="24"/>
          <w:szCs w:val="24"/>
        </w:rPr>
        <w:t xml:space="preserve">онусной программы определяется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9209C">
        <w:rPr>
          <w:rFonts w:ascii="Times New Roman" w:hAnsi="Times New Roman"/>
          <w:sz w:val="24"/>
          <w:szCs w:val="24"/>
        </w:rPr>
        <w:t>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Pr="00B52094" w:rsidRDefault="003A4420" w:rsidP="008F615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94">
        <w:rPr>
          <w:rFonts w:ascii="Times New Roman" w:hAnsi="Times New Roman"/>
          <w:b/>
          <w:bCs/>
          <w:color w:val="000000"/>
          <w:sz w:val="24"/>
          <w:szCs w:val="24"/>
        </w:rPr>
        <w:t>ИНЫЕ УСЛОВИЯ</w:t>
      </w:r>
    </w:p>
    <w:p w:rsidR="003A4420" w:rsidRDefault="003A4420" w:rsidP="0063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sz w:val="24"/>
          <w:szCs w:val="24"/>
        </w:rPr>
        <w:t>Организатор оставляет за собой право аннулировать н</w:t>
      </w:r>
      <w:r>
        <w:rPr>
          <w:rFonts w:ascii="Times New Roman" w:hAnsi="Times New Roman"/>
          <w:sz w:val="24"/>
          <w:szCs w:val="24"/>
        </w:rPr>
        <w:t>еправомерно начисленные Бонусы.</w:t>
      </w:r>
    </w:p>
    <w:p w:rsidR="003A4420" w:rsidRPr="00B52094" w:rsidRDefault="003A4420" w:rsidP="00630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sz w:val="24"/>
          <w:szCs w:val="24"/>
        </w:rPr>
        <w:t xml:space="preserve">В случае утери </w:t>
      </w:r>
      <w:r>
        <w:rPr>
          <w:rFonts w:ascii="Times New Roman" w:hAnsi="Times New Roman"/>
          <w:sz w:val="24"/>
          <w:szCs w:val="24"/>
        </w:rPr>
        <w:t>Бонусной к</w:t>
      </w:r>
      <w:r w:rsidRPr="00B52094">
        <w:rPr>
          <w:rFonts w:ascii="Times New Roman" w:hAnsi="Times New Roman"/>
          <w:sz w:val="24"/>
          <w:szCs w:val="24"/>
        </w:rPr>
        <w:t>арты Участник должен незамедлительно сообщить об этом Организатору</w:t>
      </w:r>
      <w:r>
        <w:rPr>
          <w:rFonts w:ascii="Times New Roman" w:hAnsi="Times New Roman"/>
          <w:sz w:val="24"/>
          <w:szCs w:val="24"/>
        </w:rPr>
        <w:t xml:space="preserve"> по телефону: 8-</w:t>
      </w:r>
      <w:r w:rsidRPr="00B52094">
        <w:rPr>
          <w:rFonts w:ascii="Times New Roman" w:hAnsi="Times New Roman"/>
          <w:sz w:val="24"/>
          <w:szCs w:val="24"/>
        </w:rPr>
        <w:t>3846</w:t>
      </w:r>
      <w:r>
        <w:rPr>
          <w:rFonts w:ascii="Times New Roman" w:hAnsi="Times New Roman"/>
          <w:sz w:val="24"/>
          <w:szCs w:val="24"/>
        </w:rPr>
        <w:t>-</w:t>
      </w:r>
      <w:r w:rsidRPr="00B52094">
        <w:rPr>
          <w:rFonts w:ascii="Times New Roman" w:hAnsi="Times New Roman"/>
          <w:sz w:val="24"/>
          <w:szCs w:val="24"/>
        </w:rPr>
        <w:t xml:space="preserve">62-30-30; 8-905-067-07-13 с целью ее аннулирования и последующей замены. </w:t>
      </w:r>
      <w:r>
        <w:rPr>
          <w:rFonts w:ascii="Times New Roman" w:hAnsi="Times New Roman"/>
          <w:sz w:val="24"/>
          <w:szCs w:val="24"/>
        </w:rPr>
        <w:t>Бонусная к</w:t>
      </w:r>
      <w:r w:rsidRPr="00B52094">
        <w:rPr>
          <w:rFonts w:ascii="Times New Roman" w:hAnsi="Times New Roman"/>
          <w:sz w:val="24"/>
          <w:szCs w:val="24"/>
        </w:rPr>
        <w:t>арта может быть восстановлена при предъявлении Участником документ</w:t>
      </w:r>
      <w:r>
        <w:rPr>
          <w:rFonts w:ascii="Times New Roman" w:hAnsi="Times New Roman"/>
          <w:sz w:val="24"/>
          <w:szCs w:val="24"/>
        </w:rPr>
        <w:t>а, удостоверяющего его личность. Н</w:t>
      </w:r>
      <w:r w:rsidRPr="00B52094">
        <w:rPr>
          <w:rFonts w:ascii="Times New Roman" w:hAnsi="Times New Roman"/>
          <w:sz w:val="24"/>
          <w:szCs w:val="24"/>
        </w:rPr>
        <w:t>акопленные Бонусы могут быть переведе</w:t>
      </w:r>
      <w:r>
        <w:rPr>
          <w:rFonts w:ascii="Times New Roman" w:hAnsi="Times New Roman"/>
          <w:sz w:val="24"/>
          <w:szCs w:val="24"/>
        </w:rPr>
        <w:t>ны на счет вновь приобретенной Бонусной карты в Г</w:t>
      </w:r>
      <w:r w:rsidRPr="00B52094">
        <w:rPr>
          <w:rFonts w:ascii="Times New Roman" w:hAnsi="Times New Roman"/>
          <w:sz w:val="24"/>
          <w:szCs w:val="24"/>
        </w:rPr>
        <w:t>руппе компаний «ЛеО».</w:t>
      </w:r>
    </w:p>
    <w:p w:rsidR="003A4420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Организатор не несет ответственности за сохранность Бонусов в случае утери </w:t>
      </w:r>
      <w:r>
        <w:rPr>
          <w:rFonts w:ascii="Times New Roman" w:hAnsi="Times New Roman"/>
          <w:color w:val="000000"/>
          <w:sz w:val="24"/>
          <w:szCs w:val="24"/>
        </w:rPr>
        <w:t xml:space="preserve">Бонусной 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карты Участником или её кражи третьими лицами. </w:t>
      </w:r>
    </w:p>
    <w:p w:rsidR="003A4420" w:rsidRPr="00630DD1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Бонусная п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рограмма является бессрочной и может быть прекращена Организатором в одностороннем порядке в любой момент. Организатор уведомляет о своем решении прекратить действие </w:t>
      </w:r>
      <w:r>
        <w:rPr>
          <w:rFonts w:ascii="Times New Roman" w:hAnsi="Times New Roman"/>
          <w:color w:val="000000"/>
          <w:sz w:val="24"/>
          <w:szCs w:val="24"/>
        </w:rPr>
        <w:t>Бонусной п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рограммы путем размещения сообщения об этом в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руппе компаний «ЛеО»  и на сайте </w:t>
      </w:r>
      <w:hyperlink r:id="rId8" w:history="1"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leonet</w:t>
        </w:r>
        <w:r w:rsidRPr="00181F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81F1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81"/>
          <w:sz w:val="24"/>
          <w:szCs w:val="24"/>
        </w:rPr>
        <w:t>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Настоящий договор считается расторгнутым с момента размещения Организатором увед</w:t>
      </w:r>
      <w:r>
        <w:rPr>
          <w:rFonts w:ascii="Times New Roman" w:hAnsi="Times New Roman"/>
          <w:color w:val="000000"/>
          <w:sz w:val="24"/>
          <w:szCs w:val="24"/>
        </w:rPr>
        <w:t>омления о прекращении действия Бонусной п</w:t>
      </w:r>
      <w:r w:rsidRPr="00B52094">
        <w:rPr>
          <w:rFonts w:ascii="Times New Roman" w:hAnsi="Times New Roman"/>
          <w:color w:val="000000"/>
          <w:sz w:val="24"/>
          <w:szCs w:val="24"/>
        </w:rPr>
        <w:t>рограммы либо в срок, указанный в уведомлении.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Настоящий договор является публичной офертой, адресованной неопределенному кругу физических лиц, достигших 18-летнего возраста.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Предоставление Анкеты и заключение настоящего договора означает согласие Участника на обработку Организатором ег</w:t>
      </w:r>
      <w:r>
        <w:rPr>
          <w:rFonts w:ascii="Times New Roman" w:hAnsi="Times New Roman"/>
          <w:color w:val="000000"/>
          <w:sz w:val="24"/>
          <w:szCs w:val="24"/>
        </w:rPr>
        <w:t xml:space="preserve">о персональных данных, а также 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на сообщение Участнику </w:t>
      </w:r>
      <w:r>
        <w:rPr>
          <w:rFonts w:ascii="Times New Roman" w:hAnsi="Times New Roman"/>
          <w:color w:val="000000"/>
          <w:sz w:val="24"/>
          <w:szCs w:val="24"/>
        </w:rPr>
        <w:t>информации, относящейся к Бонусной п</w:t>
      </w:r>
      <w:r w:rsidRPr="00B52094">
        <w:rPr>
          <w:rFonts w:ascii="Times New Roman" w:hAnsi="Times New Roman"/>
          <w:color w:val="000000"/>
          <w:sz w:val="24"/>
          <w:szCs w:val="24"/>
        </w:rPr>
        <w:t>рограмме с помощью средств связи.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Персональная информация, сообщенная </w:t>
      </w:r>
      <w:r>
        <w:rPr>
          <w:rFonts w:ascii="Times New Roman" w:hAnsi="Times New Roman"/>
          <w:color w:val="000000"/>
          <w:sz w:val="24"/>
          <w:szCs w:val="24"/>
        </w:rPr>
        <w:t>Участником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при заполнении Анкеты, обрабатывается и хранится с соблюдением режима конфиденциальности и может быть передана третьим лицам только с согласия Участника или в установленных законом случаях согласно законодательству РФ. 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sz w:val="24"/>
          <w:szCs w:val="24"/>
        </w:rPr>
        <w:t xml:space="preserve">Контактная информация (телефон и e-mail)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B52094">
        <w:rPr>
          <w:rFonts w:ascii="Times New Roman" w:hAnsi="Times New Roman"/>
          <w:sz w:val="24"/>
          <w:szCs w:val="24"/>
        </w:rPr>
        <w:t>использ</w:t>
      </w:r>
      <w:r>
        <w:rPr>
          <w:rFonts w:ascii="Times New Roman" w:hAnsi="Times New Roman"/>
          <w:sz w:val="24"/>
          <w:szCs w:val="24"/>
        </w:rPr>
        <w:t>оваться</w:t>
      </w:r>
      <w:r w:rsidRPr="00B52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Организатором</w:t>
      </w:r>
      <w:r w:rsidRPr="00B52094">
        <w:rPr>
          <w:rFonts w:ascii="Times New Roman" w:hAnsi="Times New Roman"/>
          <w:sz w:val="24"/>
          <w:szCs w:val="24"/>
        </w:rPr>
        <w:t xml:space="preserve"> для рассылки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 w:rsidRPr="00B52094">
        <w:rPr>
          <w:rFonts w:ascii="Times New Roman" w:hAnsi="Times New Roman"/>
          <w:sz w:val="24"/>
          <w:szCs w:val="24"/>
        </w:rPr>
        <w:t>-сообщений или писем о зачислении на счет Участника «подарочных» Бонусов с условиями их использ</w:t>
      </w:r>
      <w:r>
        <w:rPr>
          <w:rFonts w:ascii="Times New Roman" w:hAnsi="Times New Roman"/>
          <w:sz w:val="24"/>
          <w:szCs w:val="24"/>
        </w:rPr>
        <w:t>ования и о другой информации о Б</w:t>
      </w:r>
      <w:r w:rsidRPr="00B52094">
        <w:rPr>
          <w:rFonts w:ascii="Times New Roman" w:hAnsi="Times New Roman"/>
          <w:sz w:val="24"/>
          <w:szCs w:val="24"/>
        </w:rPr>
        <w:t>онусной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Организатор:</w:t>
      </w:r>
    </w:p>
    <w:p w:rsidR="003A4420" w:rsidRPr="00B52094" w:rsidRDefault="003A4420" w:rsidP="00F8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Индивидуальны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 предприниматель </w:t>
      </w:r>
      <w:r>
        <w:rPr>
          <w:rFonts w:ascii="Times New Roman" w:hAnsi="Times New Roman"/>
          <w:color w:val="000000"/>
          <w:sz w:val="24"/>
          <w:szCs w:val="24"/>
        </w:rPr>
        <w:t>Дербичева Екатерина Анатольевна</w:t>
      </w:r>
    </w:p>
    <w:p w:rsidR="003A4420" w:rsidRDefault="003A4420" w:rsidP="00F8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 xml:space="preserve">ОГРНИП </w:t>
      </w:r>
      <w:r w:rsidRPr="00B52094">
        <w:rPr>
          <w:rFonts w:ascii="Times New Roman" w:hAnsi="Times New Roman"/>
          <w:sz w:val="24"/>
          <w:szCs w:val="24"/>
        </w:rPr>
        <w:t xml:space="preserve">311422308000019, </w:t>
      </w:r>
      <w:r w:rsidRPr="00B52094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B52094">
        <w:rPr>
          <w:rFonts w:ascii="Times New Roman" w:hAnsi="Times New Roman"/>
          <w:sz w:val="24"/>
          <w:szCs w:val="24"/>
        </w:rPr>
        <w:t>422303386294</w:t>
      </w:r>
    </w:p>
    <w:p w:rsidR="003A4420" w:rsidRPr="00B52094" w:rsidRDefault="003A4420" w:rsidP="00F8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94">
        <w:rPr>
          <w:rFonts w:ascii="Times New Roman" w:hAnsi="Times New Roman"/>
          <w:color w:val="000000"/>
          <w:sz w:val="24"/>
          <w:szCs w:val="24"/>
        </w:rPr>
        <w:t>тел.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</w:t>
      </w:r>
      <w:r w:rsidRPr="00B52094">
        <w:rPr>
          <w:rFonts w:ascii="Times New Roman" w:hAnsi="Times New Roman"/>
          <w:sz w:val="24"/>
          <w:szCs w:val="24"/>
        </w:rPr>
        <w:t>3846</w:t>
      </w:r>
      <w:r>
        <w:rPr>
          <w:rFonts w:ascii="Times New Roman" w:hAnsi="Times New Roman"/>
          <w:sz w:val="24"/>
          <w:szCs w:val="24"/>
        </w:rPr>
        <w:t>-</w:t>
      </w:r>
      <w:r w:rsidRPr="00B52094">
        <w:rPr>
          <w:rFonts w:ascii="Times New Roman" w:hAnsi="Times New Roman"/>
          <w:sz w:val="24"/>
          <w:szCs w:val="24"/>
        </w:rPr>
        <w:t>62-30-30; 8-905-067-07-13</w:t>
      </w:r>
    </w:p>
    <w:p w:rsidR="003A4420" w:rsidRPr="00B52094" w:rsidRDefault="003A4420" w:rsidP="00F8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20" w:rsidRDefault="003A4420" w:rsidP="00F86031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20" w:rsidRDefault="003A4420" w:rsidP="00F86031">
      <w:pPr>
        <w:spacing w:after="0" w:line="240" w:lineRule="auto"/>
        <w:ind w:left="6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A4420" w:rsidRDefault="003A4420" w:rsidP="00F86031">
      <w:pPr>
        <w:spacing w:after="0" w:line="240" w:lineRule="auto"/>
        <w:ind w:left="69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о намерении участвовать в Бонусной программе группы компаний «ЛеО»</w:t>
      </w:r>
    </w:p>
    <w:p w:rsidR="003A4420" w:rsidRDefault="003A4420" w:rsidP="00F86031">
      <w:pPr>
        <w:spacing w:after="0" w:line="240" w:lineRule="auto"/>
        <w:ind w:left="69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«01» апреля 2018г.</w:t>
      </w:r>
    </w:p>
    <w:p w:rsidR="003A4420" w:rsidRPr="00F86031" w:rsidRDefault="003A4420" w:rsidP="00F86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420" w:rsidRPr="00EE1208" w:rsidRDefault="003A4420" w:rsidP="00F86031">
      <w:pPr>
        <w:pStyle w:val="a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Анкета</w:t>
      </w:r>
    </w:p>
    <w:p w:rsidR="003A4420" w:rsidRPr="00EE1208" w:rsidRDefault="003A4420" w:rsidP="00F86031">
      <w:pPr>
        <w:pStyle w:val="a6"/>
        <w:rPr>
          <w:rFonts w:cs="Arial"/>
          <w:sz w:val="18"/>
          <w:szCs w:val="18"/>
        </w:rPr>
      </w:pPr>
      <w:r w:rsidRPr="00EE1208">
        <w:rPr>
          <w:rFonts w:cs="Arial"/>
          <w:sz w:val="18"/>
          <w:szCs w:val="18"/>
        </w:rPr>
        <w:t xml:space="preserve">на получение БОНУСНОЙ КАРТЫ </w:t>
      </w:r>
      <w:r>
        <w:rPr>
          <w:rFonts w:cs="Arial"/>
          <w:sz w:val="18"/>
          <w:szCs w:val="18"/>
        </w:rPr>
        <w:t>группы компаний «ЛеО»</w:t>
      </w:r>
    </w:p>
    <w:p w:rsidR="003A4420" w:rsidRPr="001B62F8" w:rsidRDefault="003A4420" w:rsidP="00F86031">
      <w:pPr>
        <w:widowControl w:val="0"/>
        <w:tabs>
          <w:tab w:val="left" w:pos="10065"/>
        </w:tabs>
        <w:autoSpaceDE w:val="0"/>
        <w:autoSpaceDN w:val="0"/>
        <w:adjustRightInd w:val="0"/>
        <w:ind w:left="-426" w:right="-39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Анкета</w:t>
      </w:r>
      <w:r w:rsidRPr="001B62F8">
        <w:rPr>
          <w:rFonts w:ascii="Arial" w:hAnsi="Arial" w:cs="Arial"/>
          <w:i/>
          <w:sz w:val="16"/>
          <w:szCs w:val="16"/>
        </w:rPr>
        <w:t xml:space="preserve"> заполняется разборчиво от руки печатным шрифтом и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:rsidR="003A4420" w:rsidRPr="00C8396B" w:rsidRDefault="003A4420" w:rsidP="00F86031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 w:rsidRPr="00C8396B">
        <w:rPr>
          <w:rFonts w:ascii="Arial" w:hAnsi="Arial" w:cs="Arial"/>
          <w:b/>
          <w:bCs/>
          <w:caps/>
          <w:sz w:val="12"/>
          <w:szCs w:val="12"/>
        </w:rPr>
        <w:t xml:space="preserve">1. запрашиваемый </w:t>
      </w:r>
      <w:r>
        <w:rPr>
          <w:rFonts w:ascii="Arial" w:hAnsi="Arial" w:cs="Arial"/>
          <w:b/>
          <w:bCs/>
          <w:caps/>
          <w:sz w:val="12"/>
          <w:szCs w:val="12"/>
        </w:rPr>
        <w:t>товар</w:t>
      </w:r>
    </w:p>
    <w:tbl>
      <w:tblPr>
        <w:tblW w:w="602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8"/>
        <w:gridCol w:w="2798"/>
      </w:tblGrid>
      <w:tr w:rsidR="003A4420" w:rsidRPr="00C8396B" w:rsidTr="00E50324">
        <w:trPr>
          <w:trHeight w:val="393"/>
        </w:trPr>
        <w:tc>
          <w:tcPr>
            <w:tcW w:w="3228" w:type="dxa"/>
            <w:tcBorders>
              <w:top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3A4420" w:rsidRPr="00C8396B" w:rsidRDefault="003A4420" w:rsidP="00E50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>Бонусная карта</w:t>
            </w:r>
          </w:p>
        </w:tc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4420" w:rsidRPr="00C8396B" w:rsidRDefault="003A4420" w:rsidP="00E50324">
            <w:pPr>
              <w:widowControl w:val="0"/>
              <w:tabs>
                <w:tab w:val="left" w:pos="29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№_____________________</w:t>
            </w:r>
          </w:p>
        </w:tc>
      </w:tr>
    </w:tbl>
    <w:p w:rsidR="003A4420" w:rsidRPr="00C8396B" w:rsidRDefault="003A4420" w:rsidP="00F8603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 xml:space="preserve">2.. </w:t>
      </w:r>
      <w:r w:rsidRPr="00C8396B">
        <w:rPr>
          <w:rFonts w:ascii="Arial" w:hAnsi="Arial" w:cs="Arial"/>
          <w:b/>
          <w:bCs/>
          <w:caps/>
          <w:sz w:val="12"/>
          <w:szCs w:val="12"/>
        </w:rPr>
        <w:t xml:space="preserve">данные </w:t>
      </w:r>
      <w:r>
        <w:rPr>
          <w:rFonts w:ascii="Arial" w:hAnsi="Arial" w:cs="Arial"/>
          <w:b/>
          <w:bCs/>
          <w:caps/>
          <w:sz w:val="12"/>
          <w:szCs w:val="12"/>
        </w:rPr>
        <w:t xml:space="preserve"> участника</w:t>
      </w:r>
    </w:p>
    <w:tbl>
      <w:tblPr>
        <w:tblW w:w="10781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21"/>
        <w:gridCol w:w="1726"/>
        <w:gridCol w:w="1768"/>
        <w:gridCol w:w="4266"/>
      </w:tblGrid>
      <w:tr w:rsidR="003A4420" w:rsidRPr="00C8396B" w:rsidTr="00F86031">
        <w:trPr>
          <w:trHeight w:val="315"/>
        </w:trPr>
        <w:tc>
          <w:tcPr>
            <w:tcW w:w="3021" w:type="dxa"/>
            <w:tcBorders>
              <w:top w:val="single" w:sz="12" w:space="0" w:color="auto"/>
            </w:tcBorders>
            <w:shd w:val="pct20" w:color="C0C0C0" w:fill="auto"/>
            <w:vAlign w:val="center"/>
          </w:tcPr>
          <w:p w:rsidR="003A4420" w:rsidRPr="00C8396B" w:rsidRDefault="003A4420" w:rsidP="00E50324">
            <w:pPr>
              <w:widowControl w:val="0"/>
              <w:autoSpaceDE w:val="0"/>
              <w:autoSpaceDN w:val="0"/>
              <w:adjustRightInd w:val="0"/>
              <w:ind w:right="-569"/>
              <w:rPr>
                <w:rFonts w:ascii="Arial" w:hAnsi="Arial" w:cs="Arial"/>
                <w:caps/>
                <w:sz w:val="12"/>
                <w:szCs w:val="12"/>
              </w:rPr>
            </w:pPr>
            <w:r w:rsidRPr="00C8396B">
              <w:rPr>
                <w:rFonts w:ascii="Arial" w:hAnsi="Arial" w:cs="Arial"/>
                <w:caps/>
                <w:sz w:val="12"/>
                <w:szCs w:val="12"/>
              </w:rPr>
              <w:t>ф.и.о. (полностью)</w:t>
            </w:r>
          </w:p>
        </w:tc>
        <w:tc>
          <w:tcPr>
            <w:tcW w:w="7760" w:type="dxa"/>
            <w:gridSpan w:val="3"/>
            <w:tcBorders>
              <w:top w:val="single" w:sz="12" w:space="0" w:color="auto"/>
            </w:tcBorders>
            <w:vAlign w:val="center"/>
          </w:tcPr>
          <w:p w:rsidR="003A4420" w:rsidRPr="00C8396B" w:rsidRDefault="003A4420" w:rsidP="00E50324">
            <w:pPr>
              <w:widowControl w:val="0"/>
              <w:tabs>
                <w:tab w:val="left" w:pos="789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420" w:rsidRPr="00C8396B" w:rsidTr="00F86031">
        <w:trPr>
          <w:trHeight w:val="358"/>
        </w:trPr>
        <w:tc>
          <w:tcPr>
            <w:tcW w:w="3021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3A4420" w:rsidRPr="00615F00" w:rsidRDefault="003A4420" w:rsidP="006E72C6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615F00">
              <w:rPr>
                <w:rFonts w:cs="Arial"/>
                <w:szCs w:val="20"/>
              </w:rPr>
              <w:t>дата рождения</w:t>
            </w:r>
          </w:p>
        </w:tc>
        <w:tc>
          <w:tcPr>
            <w:tcW w:w="1726" w:type="dxa"/>
            <w:tcBorders>
              <w:bottom w:val="single" w:sz="12" w:space="0" w:color="auto"/>
            </w:tcBorders>
            <w:vAlign w:val="center"/>
          </w:tcPr>
          <w:p w:rsidR="003A4420" w:rsidRPr="00615F00" w:rsidRDefault="003A4420" w:rsidP="00E50324">
            <w:pPr>
              <w:pStyle w:val="a3"/>
              <w:ind w:right="-113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3A4420" w:rsidRPr="00615F00" w:rsidRDefault="003A4420" w:rsidP="006E72C6">
            <w:pPr>
              <w:pStyle w:val="a"/>
              <w:numPr>
                <w:ilvl w:val="0"/>
                <w:numId w:val="0"/>
              </w:numPr>
              <w:ind w:right="-104"/>
              <w:jc w:val="both"/>
              <w:rPr>
                <w:rFonts w:cs="Arial"/>
                <w:szCs w:val="20"/>
              </w:rPr>
            </w:pPr>
            <w:r w:rsidRPr="00615F00">
              <w:rPr>
                <w:rFonts w:cs="Arial"/>
                <w:szCs w:val="20"/>
              </w:rPr>
              <w:t>МОБИЛЬНЫЙ ТЕЛЕФОН</w:t>
            </w:r>
          </w:p>
        </w:tc>
        <w:tc>
          <w:tcPr>
            <w:tcW w:w="4266" w:type="dxa"/>
            <w:tcBorders>
              <w:bottom w:val="single" w:sz="12" w:space="0" w:color="auto"/>
            </w:tcBorders>
            <w:vAlign w:val="center"/>
          </w:tcPr>
          <w:p w:rsidR="003A4420" w:rsidRPr="00615F00" w:rsidRDefault="003A4420" w:rsidP="00E50324">
            <w:pPr>
              <w:pStyle w:val="a3"/>
              <w:tabs>
                <w:tab w:val="left" w:pos="1784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A4420" w:rsidRPr="00C8396B" w:rsidTr="00487D4D">
        <w:trPr>
          <w:trHeight w:val="358"/>
        </w:trPr>
        <w:tc>
          <w:tcPr>
            <w:tcW w:w="3021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3A4420" w:rsidRPr="00615F00" w:rsidRDefault="003A4420" w:rsidP="006E72C6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>E-mail</w:t>
            </w:r>
          </w:p>
        </w:tc>
        <w:tc>
          <w:tcPr>
            <w:tcW w:w="7760" w:type="dxa"/>
            <w:gridSpan w:val="3"/>
            <w:tcBorders>
              <w:bottom w:val="single" w:sz="12" w:space="0" w:color="auto"/>
            </w:tcBorders>
            <w:vAlign w:val="center"/>
          </w:tcPr>
          <w:p w:rsidR="003A4420" w:rsidRPr="00615F00" w:rsidRDefault="003A4420" w:rsidP="008C7035">
            <w:pPr>
              <w:pStyle w:val="a3"/>
              <w:tabs>
                <w:tab w:val="left" w:pos="1784"/>
              </w:tabs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3A4420" w:rsidRPr="00C8396B" w:rsidRDefault="003A4420" w:rsidP="00F86031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/>
          <w:bCs/>
          <w:caps/>
          <w:sz w:val="12"/>
          <w:szCs w:val="12"/>
        </w:rPr>
      </w:pPr>
    </w:p>
    <w:p w:rsidR="003A4420" w:rsidRPr="00C8396B" w:rsidRDefault="003A4420" w:rsidP="00F86031">
      <w:pPr>
        <w:widowControl w:val="0"/>
        <w:autoSpaceDE w:val="0"/>
        <w:autoSpaceDN w:val="0"/>
        <w:adjustRightInd w:val="0"/>
        <w:spacing w:before="120" w:after="20"/>
        <w:rPr>
          <w:rFonts w:ascii="Arial" w:hAnsi="Arial" w:cs="Arial"/>
          <w:b/>
          <w:bCs/>
          <w:caps/>
          <w:sz w:val="12"/>
          <w:szCs w:val="12"/>
        </w:rPr>
      </w:pPr>
      <w:r>
        <w:rPr>
          <w:rFonts w:ascii="Arial" w:hAnsi="Arial" w:cs="Arial"/>
          <w:b/>
          <w:bCs/>
          <w:caps/>
          <w:sz w:val="12"/>
          <w:szCs w:val="12"/>
        </w:rPr>
        <w:t>3.</w:t>
      </w:r>
      <w:r w:rsidRPr="00C8396B">
        <w:rPr>
          <w:rFonts w:ascii="Arial" w:hAnsi="Arial" w:cs="Arial"/>
          <w:b/>
          <w:bCs/>
          <w:caps/>
          <w:sz w:val="12"/>
          <w:szCs w:val="12"/>
        </w:rPr>
        <w:t xml:space="preserve"> согласие на обработку персональных данных. </w:t>
      </w:r>
    </w:p>
    <w:tbl>
      <w:tblPr>
        <w:tblW w:w="107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66"/>
      </w:tblGrid>
      <w:tr w:rsidR="003A4420" w:rsidRPr="00C8396B" w:rsidTr="00F86031">
        <w:trPr>
          <w:trHeight w:val="2130"/>
        </w:trPr>
        <w:tc>
          <w:tcPr>
            <w:tcW w:w="10766" w:type="dxa"/>
            <w:tcBorders>
              <w:top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3A4420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 xml:space="preserve">Своей волей и в своем интересе даю согласие на обработку, в т.ч. на сбор, систематизацию, накопление, хранение, (уточнение, обновление, изменение), использование, передачу третьим лицам (со списком третьих лиц можно ознакомиться на сайте </w:t>
            </w:r>
            <w:r>
              <w:rPr>
                <w:rFonts w:cs="HelveticaNeue"/>
                <w:sz w:val="14"/>
                <w:szCs w:val="14"/>
                <w:lang w:val="en-US"/>
              </w:rPr>
              <w:t>www</w:t>
            </w:r>
            <w:r w:rsidRPr="008308E5">
              <w:rPr>
                <w:rFonts w:cs="HelveticaNeue"/>
                <w:sz w:val="14"/>
                <w:szCs w:val="14"/>
              </w:rPr>
              <w:t>.</w:t>
            </w:r>
            <w:r>
              <w:rPr>
                <w:rFonts w:cs="HelveticaNeue"/>
                <w:sz w:val="14"/>
                <w:szCs w:val="14"/>
                <w:lang w:val="en-US"/>
              </w:rPr>
              <w:t>leonet</w:t>
            </w:r>
            <w:r w:rsidRPr="008308E5">
              <w:rPr>
                <w:rFonts w:cs="HelveticaNeue"/>
                <w:sz w:val="14"/>
                <w:szCs w:val="14"/>
              </w:rPr>
              <w:t>.</w:t>
            </w:r>
            <w:r>
              <w:rPr>
                <w:rFonts w:cs="HelveticaNeue"/>
                <w:sz w:val="14"/>
                <w:szCs w:val="14"/>
                <w:lang w:val="en-US"/>
              </w:rPr>
              <w:t>ru</w:t>
            </w:r>
            <w:r>
              <w:rPr>
                <w:rFonts w:ascii="HelveticaNeue" w:hAnsi="HelveticaNeue" w:cs="HelveticaNeue"/>
                <w:sz w:val="14"/>
                <w:szCs w:val="14"/>
              </w:rPr>
              <w:t xml:space="preserve">), обезличивание, блокирование, уничтожение, моих персональных данных, которые в зависимости от документа (анкета ,заявление и т.п.) включают, но не ограничиваются следующими ПДн: ФИО, дата рождения, пол, паспортные данные (серия, номер, кем и когда выдан), адрес регистрации или пребывания (фактический адрес проживания), номер контактного телефона, адрес электронной почты, Организатору Бонусной программы, с целью предоставления мне своих товаров и услуг (продуктов), включая, но не ограничиваясь: идентификацией участника в Бонусной программе, обеспечения процедуры учета накопления и использования Бонусов, осуществление доставки, предоставление сервисных услуг, распространения рекламных сообщений (в т.ч. о проводимых акциях и специальных предложениях через любые каналы коммуникации, в том числе по почте, SMS, электронной почте, телефону, иным средствам связи), сбора мнения о работе </w:t>
            </w:r>
            <w:r w:rsidRPr="00F86031">
              <w:rPr>
                <w:rFonts w:ascii="HelveticaNeue" w:hAnsi="HelveticaNeue" w:cs="HelveticaNeue"/>
                <w:sz w:val="14"/>
                <w:szCs w:val="14"/>
              </w:rPr>
              <w:t>группы компаний «ЛеО»</w:t>
            </w:r>
            <w:r>
              <w:rPr>
                <w:rFonts w:ascii="HelveticaNeue" w:hAnsi="HelveticaNeue" w:cs="HelveticaNeue"/>
                <w:sz w:val="14"/>
                <w:szCs w:val="14"/>
              </w:rPr>
              <w:t>.</w:t>
            </w:r>
          </w:p>
          <w:p w:rsidR="003A4420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>Я согласен(на), что мои персональные данные будут обрабатываться способами, соответствующими целям обработки персональных данных, без возможности принятия решения на основании исключительно автоматизированной обработки моих персональных данных.</w:t>
            </w:r>
          </w:p>
          <w:p w:rsidR="003A4420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>Согласие дается мной на 5 лет и до меня доведено, что в том случае если я являюсь участником Бонусной программы, мое согласие автоматически продлевается на срок моего участия в программе или на срок действия программы.</w:t>
            </w:r>
          </w:p>
          <w:p w:rsidR="003A4420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>Настоящее согласие может быть отозванной мной в любой момент в соответствии с Правилами участия в Бонусной программе группы компаний «ЛеО».</w:t>
            </w:r>
          </w:p>
          <w:p w:rsidR="003A4420" w:rsidRPr="000C7BE1" w:rsidRDefault="003A4420" w:rsidP="00E503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653FDF">
              <w:rPr>
                <w:rFonts w:ascii="Arial" w:hAnsi="Arial" w:cs="Arial"/>
                <w:caps/>
                <w:sz w:val="12"/>
                <w:szCs w:val="12"/>
              </w:rPr>
              <w:t>Подтверждаю факт ознакомления с требованиями Федерального закона Российской Федерации от 27.07.2006 № 152-ФЗ «О персональных данных», права и обязанности в области защиты персональных данных мне разъяснены.</w:t>
            </w:r>
          </w:p>
          <w:p w:rsidR="003A4420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HelveticaNeue" w:hAnsi="HelveticaNeue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>При этом я проинформирован (-а) и согласен (-а) с тем, что отзыв настоящего согласия будет автоматически прекращать мое участие в Б</w:t>
            </w:r>
            <w:r>
              <w:rPr>
                <w:rFonts w:cs="HelveticaNeue"/>
                <w:sz w:val="14"/>
                <w:szCs w:val="14"/>
              </w:rPr>
              <w:t xml:space="preserve">онусной </w:t>
            </w:r>
            <w:r>
              <w:rPr>
                <w:rFonts w:ascii="HelveticaNeue" w:hAnsi="HelveticaNeue" w:cs="HelveticaNeue"/>
                <w:sz w:val="14"/>
                <w:szCs w:val="14"/>
              </w:rPr>
              <w:t>программе, моя карта участника Б</w:t>
            </w:r>
            <w:r>
              <w:rPr>
                <w:rFonts w:cs="HelveticaNeue"/>
                <w:sz w:val="14"/>
                <w:szCs w:val="14"/>
              </w:rPr>
              <w:t xml:space="preserve">онусной </w:t>
            </w:r>
            <w:r>
              <w:rPr>
                <w:rFonts w:ascii="HelveticaNeue" w:hAnsi="HelveticaNeue" w:cs="HelveticaNeue"/>
                <w:sz w:val="14"/>
                <w:szCs w:val="14"/>
              </w:rPr>
              <w:t xml:space="preserve">программы будет заблокирована и ее блокировка будет означать невозможность использования карты, в том числе аннулирование всех Бонусов, имеющихся на карте, а так же мне придется повторно давать согласие на обработку ПДн в случае, если я снова решу воспользоваться услугами или </w:t>
            </w:r>
            <w:r w:rsidRPr="00F86031">
              <w:rPr>
                <w:rFonts w:ascii="HelveticaNeue" w:hAnsi="HelveticaNeue" w:cs="HelveticaNeue"/>
                <w:sz w:val="14"/>
                <w:szCs w:val="14"/>
              </w:rPr>
              <w:t>продуктами группы компаний «ЛеО», требующими</w:t>
            </w:r>
            <w:r>
              <w:rPr>
                <w:rFonts w:ascii="HelveticaNeue" w:hAnsi="HelveticaNeue" w:cs="HelveticaNeue"/>
                <w:sz w:val="14"/>
                <w:szCs w:val="14"/>
              </w:rPr>
              <w:t xml:space="preserve"> заполнения анкет, заявлений и т.п., содержащих мои ПДн.</w:t>
            </w:r>
          </w:p>
          <w:p w:rsidR="003A4420" w:rsidRPr="00F86031" w:rsidRDefault="003A4420" w:rsidP="00E503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HelveticaNeue"/>
                <w:sz w:val="14"/>
                <w:szCs w:val="14"/>
              </w:rPr>
            </w:pPr>
            <w:r>
              <w:rPr>
                <w:rFonts w:ascii="HelveticaNeue" w:hAnsi="HelveticaNeue" w:cs="HelveticaNeue"/>
                <w:sz w:val="14"/>
                <w:szCs w:val="14"/>
              </w:rPr>
              <w:t xml:space="preserve">Мне также разъяснено о том, что с актуальной версией Правил участия в Бонусной программе группы компаний «ЛеО» и другими документами, связанными с Бонусной программой, можно ознакомиться на сайте </w:t>
            </w:r>
            <w:hyperlink r:id="rId9" w:history="1">
              <w:r w:rsidRPr="00181F13">
                <w:rPr>
                  <w:rStyle w:val="Hyperlink"/>
                  <w:rFonts w:ascii="Times New Roman" w:hAnsi="Times New Roman" w:cs="HelveticaNeue"/>
                  <w:sz w:val="14"/>
                  <w:szCs w:val="14"/>
                  <w:lang w:val="en-US"/>
                </w:rPr>
                <w:t>www</w:t>
              </w:r>
              <w:r w:rsidRPr="00181F13">
                <w:rPr>
                  <w:rStyle w:val="Hyperlink"/>
                  <w:rFonts w:ascii="Times New Roman" w:hAnsi="Times New Roman" w:cs="HelveticaNeue"/>
                  <w:sz w:val="14"/>
                  <w:szCs w:val="14"/>
                </w:rPr>
                <w:t>.</w:t>
              </w:r>
              <w:r w:rsidRPr="00181F13">
                <w:rPr>
                  <w:rStyle w:val="Hyperlink"/>
                  <w:rFonts w:ascii="Times New Roman" w:hAnsi="Times New Roman" w:cs="HelveticaNeue"/>
                  <w:sz w:val="14"/>
                  <w:szCs w:val="14"/>
                  <w:lang w:val="en-US"/>
                </w:rPr>
                <w:t>leonet</w:t>
              </w:r>
              <w:r w:rsidRPr="00181F13">
                <w:rPr>
                  <w:rStyle w:val="Hyperlink"/>
                  <w:rFonts w:ascii="Times New Roman" w:hAnsi="Times New Roman" w:cs="HelveticaNeue"/>
                  <w:sz w:val="14"/>
                  <w:szCs w:val="14"/>
                </w:rPr>
                <w:t>.</w:t>
              </w:r>
              <w:r w:rsidRPr="00181F13">
                <w:rPr>
                  <w:rStyle w:val="Hyperlink"/>
                  <w:rFonts w:ascii="Times New Roman" w:hAnsi="Times New Roman" w:cs="HelveticaNeue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rFonts w:ascii="Times New Roman" w:hAnsi="Times New Roman" w:cs="HelveticaNeue"/>
                <w:sz w:val="14"/>
                <w:szCs w:val="14"/>
              </w:rPr>
              <w:t xml:space="preserve"> или у Организатора. Правила участия и другие документы могут быть изменены Организатором в одностороннем порядке без предварительного уведомления участников.</w:t>
            </w:r>
          </w:p>
        </w:tc>
      </w:tr>
    </w:tbl>
    <w:p w:rsidR="003A4420" w:rsidRDefault="003A4420" w:rsidP="00F86031">
      <w:pPr>
        <w:rPr>
          <w:rFonts w:ascii="Arial" w:hAnsi="Arial" w:cs="Arial"/>
          <w:sz w:val="16"/>
          <w:szCs w:val="16"/>
        </w:rPr>
      </w:pPr>
    </w:p>
    <w:p w:rsidR="003A4420" w:rsidRPr="00C8396B" w:rsidRDefault="003A4420" w:rsidP="00350A8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Своей подписью в настоящей Анкете я выражаю согласие на заключение Договора о намерении участвовать в Бонусной Программе группы компаний «ЛеО».</w:t>
      </w:r>
    </w:p>
    <w:tbl>
      <w:tblPr>
        <w:tblW w:w="107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4801"/>
        <w:gridCol w:w="2420"/>
      </w:tblGrid>
      <w:tr w:rsidR="003A4420" w:rsidRPr="00C8396B" w:rsidTr="00F86031">
        <w:trPr>
          <w:cantSplit/>
          <w:trHeight w:hRule="exact" w:val="24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615F00">
              <w:rPr>
                <w:rFonts w:cs="Arial"/>
                <w:szCs w:val="20"/>
              </w:rPr>
              <w:t>подпись</w:t>
            </w: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615F00">
              <w:rPr>
                <w:rFonts w:cs="Arial"/>
                <w:szCs w:val="20"/>
              </w:rPr>
              <w:t>инициалы, фамилия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 w:rsidRPr="00615F00">
              <w:rPr>
                <w:rFonts w:cs="Arial"/>
                <w:szCs w:val="20"/>
              </w:rPr>
              <w:t>дата</w:t>
            </w:r>
          </w:p>
        </w:tc>
      </w:tr>
      <w:tr w:rsidR="003A4420" w:rsidRPr="00C8396B" w:rsidTr="00F86031">
        <w:trPr>
          <w:cantSplit/>
          <w:trHeight w:hRule="exact" w:val="240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48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2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4420" w:rsidRPr="00615F00" w:rsidRDefault="003A4420" w:rsidP="00E50324">
            <w:pPr>
              <w:pStyle w:val="a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</w:tc>
      </w:tr>
    </w:tbl>
    <w:p w:rsidR="003A4420" w:rsidRDefault="003A4420" w:rsidP="00F86031">
      <w:pPr>
        <w:widowControl w:val="0"/>
        <w:tabs>
          <w:tab w:val="left" w:pos="2900"/>
          <w:tab w:val="left" w:pos="10400"/>
        </w:tabs>
        <w:autoSpaceDE w:val="0"/>
        <w:autoSpaceDN w:val="0"/>
        <w:adjustRightInd w:val="0"/>
        <w:ind w:left="-426" w:right="-399"/>
        <w:jc w:val="both"/>
        <w:rPr>
          <w:rFonts w:ascii="Arial" w:hAnsi="Arial" w:cs="Arial"/>
          <w:i/>
          <w:iCs/>
          <w:sz w:val="16"/>
          <w:szCs w:val="16"/>
        </w:rPr>
      </w:pPr>
    </w:p>
    <w:p w:rsidR="003A4420" w:rsidRPr="001B62F8" w:rsidRDefault="003A4420" w:rsidP="00F86031">
      <w:pPr>
        <w:widowControl w:val="0"/>
        <w:tabs>
          <w:tab w:val="left" w:pos="10400"/>
        </w:tabs>
        <w:autoSpaceDE w:val="0"/>
        <w:autoSpaceDN w:val="0"/>
        <w:adjustRightInd w:val="0"/>
        <w:ind w:left="-426" w:right="-399"/>
        <w:jc w:val="both"/>
        <w:rPr>
          <w:rFonts w:ascii="Arial" w:hAnsi="Arial" w:cs="Arial"/>
          <w:i/>
          <w:iCs/>
          <w:sz w:val="16"/>
          <w:szCs w:val="16"/>
        </w:rPr>
      </w:pPr>
      <w:r w:rsidRPr="001B62F8">
        <w:rPr>
          <w:rFonts w:ascii="Arial" w:hAnsi="Arial" w:cs="Arial"/>
          <w:i/>
          <w:iCs/>
          <w:sz w:val="16"/>
          <w:szCs w:val="16"/>
        </w:rPr>
        <w:t xml:space="preserve">По всем возникающим вопросам просьба обращаться </w:t>
      </w:r>
      <w:r>
        <w:rPr>
          <w:rFonts w:ascii="Arial" w:hAnsi="Arial" w:cs="Arial"/>
          <w:i/>
          <w:iCs/>
          <w:sz w:val="16"/>
          <w:szCs w:val="16"/>
        </w:rPr>
        <w:t xml:space="preserve">по адресу, указанному на сайте </w:t>
      </w:r>
      <w:hyperlink r:id="rId10" w:history="1">
        <w:r w:rsidRPr="00D762E2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www</w:t>
        </w:r>
        <w:r w:rsidRPr="00D762E2">
          <w:rPr>
            <w:rStyle w:val="Hyperlink"/>
            <w:rFonts w:ascii="Arial" w:hAnsi="Arial" w:cs="Arial"/>
            <w:i/>
            <w:iCs/>
            <w:sz w:val="16"/>
            <w:szCs w:val="16"/>
          </w:rPr>
          <w:t>.</w:t>
        </w:r>
        <w:r w:rsidRPr="00D762E2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leonet</w:t>
        </w:r>
        <w:r w:rsidRPr="00D762E2">
          <w:rPr>
            <w:rStyle w:val="Hyperlink"/>
            <w:rFonts w:ascii="Arial" w:hAnsi="Arial" w:cs="Arial"/>
            <w:i/>
            <w:iCs/>
            <w:sz w:val="16"/>
            <w:szCs w:val="16"/>
          </w:rPr>
          <w:t>.</w:t>
        </w:r>
        <w:r w:rsidRPr="00D762E2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ru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1B62F8">
        <w:rPr>
          <w:rFonts w:ascii="Arial" w:hAnsi="Arial" w:cs="Arial"/>
          <w:i/>
          <w:iCs/>
          <w:sz w:val="16"/>
          <w:szCs w:val="16"/>
        </w:rPr>
        <w:t>или по телефону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u w:val="single"/>
        </w:rPr>
        <w:t>8(3846)62-30-30, 89050670713</w:t>
      </w:r>
    </w:p>
    <w:sectPr w:rsidR="003A4420" w:rsidRPr="001B62F8" w:rsidSect="002E3B0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AE9373E"/>
    <w:multiLevelType w:val="hybridMultilevel"/>
    <w:tmpl w:val="31563C7A"/>
    <w:lvl w:ilvl="0" w:tplc="E0A6E6D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F96261"/>
    <w:multiLevelType w:val="multilevel"/>
    <w:tmpl w:val="C87E2252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84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3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72" w:hanging="1440"/>
      </w:pPr>
      <w:rPr>
        <w:rFonts w:cs="Times New Roman" w:hint="default"/>
      </w:rPr>
    </w:lvl>
  </w:abstractNum>
  <w:abstractNum w:abstractNumId="7">
    <w:nsid w:val="1454152C"/>
    <w:multiLevelType w:val="multilevel"/>
    <w:tmpl w:val="D4A4470C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8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3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1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cs="Times New Roman" w:hint="default"/>
      </w:rPr>
    </w:lvl>
  </w:abstractNum>
  <w:abstractNum w:abstractNumId="8">
    <w:nsid w:val="17426DD2"/>
    <w:multiLevelType w:val="multilevel"/>
    <w:tmpl w:val="CE2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62467"/>
    <w:multiLevelType w:val="multilevel"/>
    <w:tmpl w:val="DBC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2D14866"/>
    <w:multiLevelType w:val="hybridMultilevel"/>
    <w:tmpl w:val="53845D84"/>
    <w:lvl w:ilvl="0" w:tplc="B9C43106">
      <w:numFmt w:val="none"/>
      <w:lvlText w:val=""/>
      <w:lvlJc w:val="left"/>
      <w:pPr>
        <w:tabs>
          <w:tab w:val="num" w:pos="708"/>
        </w:tabs>
        <w:ind w:left="708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4505266C"/>
    <w:multiLevelType w:val="hybridMultilevel"/>
    <w:tmpl w:val="67767CB6"/>
    <w:lvl w:ilvl="0" w:tplc="B9C43106">
      <w:numFmt w:val="none"/>
      <w:lvlText w:val=""/>
      <w:lvlJc w:val="left"/>
      <w:pPr>
        <w:tabs>
          <w:tab w:val="num" w:pos="990"/>
        </w:tabs>
        <w:ind w:left="99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2">
    <w:nsid w:val="45E512EF"/>
    <w:multiLevelType w:val="hybridMultilevel"/>
    <w:tmpl w:val="3C584CC0"/>
    <w:lvl w:ilvl="0" w:tplc="B9C43106">
      <w:numFmt w:val="none"/>
      <w:lvlText w:val=""/>
      <w:lvlJc w:val="left"/>
      <w:pPr>
        <w:tabs>
          <w:tab w:val="num" w:pos="709"/>
        </w:tabs>
        <w:ind w:left="709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D2C6899"/>
    <w:multiLevelType w:val="multilevel"/>
    <w:tmpl w:val="BD2A924C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sz w:val="17"/>
        <w:szCs w:val="17"/>
      </w:rPr>
    </w:lvl>
    <w:lvl w:ilvl="1">
      <w:start w:val="1"/>
      <w:numFmt w:val="decimal"/>
      <w:lvlText w:val="%1.%2."/>
      <w:lvlJc w:val="left"/>
      <w:pPr>
        <w:ind w:hanging="476"/>
      </w:pPr>
      <w:rPr>
        <w:rFonts w:ascii="Times New Roman" w:eastAsia="Times New Roman" w:hAnsi="Times New Roman" w:cs="Times New Roman" w:hint="default"/>
        <w:b/>
        <w:bCs/>
        <w:spacing w:val="1"/>
        <w:sz w:val="17"/>
        <w:szCs w:val="17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Times New Roman" w:eastAsia="Times New Roman" w:hAnsi="Times New Roman" w:cs="Times New Roman" w:hint="default"/>
        <w:spacing w:val="1"/>
        <w:sz w:val="17"/>
        <w:szCs w:val="17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AF23619"/>
    <w:multiLevelType w:val="multilevel"/>
    <w:tmpl w:val="1CB832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73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6">
    <w:nsid w:val="6F9D1CAF"/>
    <w:multiLevelType w:val="hybridMultilevel"/>
    <w:tmpl w:val="CC6A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A236AE"/>
    <w:multiLevelType w:val="hybridMultilevel"/>
    <w:tmpl w:val="5EEC1704"/>
    <w:lvl w:ilvl="0" w:tplc="B9C43106">
      <w:numFmt w:val="none"/>
      <w:lvlText w:val=""/>
      <w:lvlJc w:val="left"/>
      <w:pPr>
        <w:tabs>
          <w:tab w:val="num" w:pos="765"/>
        </w:tabs>
        <w:ind w:left="765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6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A62"/>
    <w:rsid w:val="00000D7E"/>
    <w:rsid w:val="00016F7D"/>
    <w:rsid w:val="00022D67"/>
    <w:rsid w:val="00022DE5"/>
    <w:rsid w:val="00027CD3"/>
    <w:rsid w:val="00032DB4"/>
    <w:rsid w:val="0003493B"/>
    <w:rsid w:val="00042A4A"/>
    <w:rsid w:val="00062D36"/>
    <w:rsid w:val="00062F8F"/>
    <w:rsid w:val="000810F7"/>
    <w:rsid w:val="00092C9A"/>
    <w:rsid w:val="000C7BE1"/>
    <w:rsid w:val="000C7DC5"/>
    <w:rsid w:val="000D0142"/>
    <w:rsid w:val="000E2CB8"/>
    <w:rsid w:val="000E4762"/>
    <w:rsid w:val="001045A6"/>
    <w:rsid w:val="001376FD"/>
    <w:rsid w:val="001579DC"/>
    <w:rsid w:val="00157A2C"/>
    <w:rsid w:val="0017634D"/>
    <w:rsid w:val="00181F13"/>
    <w:rsid w:val="001850E9"/>
    <w:rsid w:val="001A482B"/>
    <w:rsid w:val="001B0A4C"/>
    <w:rsid w:val="001B62F8"/>
    <w:rsid w:val="001C2816"/>
    <w:rsid w:val="001E3719"/>
    <w:rsid w:val="001E6823"/>
    <w:rsid w:val="001F1F57"/>
    <w:rsid w:val="00202325"/>
    <w:rsid w:val="0022199E"/>
    <w:rsid w:val="00243A9E"/>
    <w:rsid w:val="00251ED8"/>
    <w:rsid w:val="00255BF4"/>
    <w:rsid w:val="00262680"/>
    <w:rsid w:val="002655A0"/>
    <w:rsid w:val="00277DFC"/>
    <w:rsid w:val="00291728"/>
    <w:rsid w:val="002C73A4"/>
    <w:rsid w:val="002D1A77"/>
    <w:rsid w:val="002E3B03"/>
    <w:rsid w:val="002E56A9"/>
    <w:rsid w:val="003240CD"/>
    <w:rsid w:val="00325789"/>
    <w:rsid w:val="0032672B"/>
    <w:rsid w:val="00343D65"/>
    <w:rsid w:val="00350A87"/>
    <w:rsid w:val="00355AA8"/>
    <w:rsid w:val="003858BE"/>
    <w:rsid w:val="00385C4F"/>
    <w:rsid w:val="003A0FAB"/>
    <w:rsid w:val="003A2D6F"/>
    <w:rsid w:val="003A4420"/>
    <w:rsid w:val="003B7237"/>
    <w:rsid w:val="003D0D11"/>
    <w:rsid w:val="003D15CC"/>
    <w:rsid w:val="003E1A62"/>
    <w:rsid w:val="003E7037"/>
    <w:rsid w:val="00400F7C"/>
    <w:rsid w:val="00421DDC"/>
    <w:rsid w:val="00425C36"/>
    <w:rsid w:val="004439DC"/>
    <w:rsid w:val="0045623B"/>
    <w:rsid w:val="00463AAA"/>
    <w:rsid w:val="00473389"/>
    <w:rsid w:val="00487D4D"/>
    <w:rsid w:val="00491062"/>
    <w:rsid w:val="00497D2F"/>
    <w:rsid w:val="004A35B4"/>
    <w:rsid w:val="004B6358"/>
    <w:rsid w:val="004D0788"/>
    <w:rsid w:val="004D14F6"/>
    <w:rsid w:val="004D3069"/>
    <w:rsid w:val="004D385C"/>
    <w:rsid w:val="004D50D5"/>
    <w:rsid w:val="004F4FBC"/>
    <w:rsid w:val="004F7C26"/>
    <w:rsid w:val="00512A44"/>
    <w:rsid w:val="00512DF0"/>
    <w:rsid w:val="0052571D"/>
    <w:rsid w:val="00535AB3"/>
    <w:rsid w:val="0055227B"/>
    <w:rsid w:val="005535BD"/>
    <w:rsid w:val="00553A05"/>
    <w:rsid w:val="005713EF"/>
    <w:rsid w:val="00595760"/>
    <w:rsid w:val="005969FD"/>
    <w:rsid w:val="005A2AA5"/>
    <w:rsid w:val="005C08B7"/>
    <w:rsid w:val="005C7378"/>
    <w:rsid w:val="005E5DD8"/>
    <w:rsid w:val="005F31DA"/>
    <w:rsid w:val="00615F00"/>
    <w:rsid w:val="00620FE2"/>
    <w:rsid w:val="00623398"/>
    <w:rsid w:val="00630DD1"/>
    <w:rsid w:val="0063782C"/>
    <w:rsid w:val="00653FDF"/>
    <w:rsid w:val="006604F1"/>
    <w:rsid w:val="00665C11"/>
    <w:rsid w:val="00671911"/>
    <w:rsid w:val="00695830"/>
    <w:rsid w:val="006E0EE1"/>
    <w:rsid w:val="006E72C6"/>
    <w:rsid w:val="0070293C"/>
    <w:rsid w:val="0071350C"/>
    <w:rsid w:val="00713EA8"/>
    <w:rsid w:val="00722528"/>
    <w:rsid w:val="0073258A"/>
    <w:rsid w:val="00771AB8"/>
    <w:rsid w:val="00781C68"/>
    <w:rsid w:val="00783CC0"/>
    <w:rsid w:val="00791C01"/>
    <w:rsid w:val="007B0686"/>
    <w:rsid w:val="007C12D1"/>
    <w:rsid w:val="00811E5E"/>
    <w:rsid w:val="0082707D"/>
    <w:rsid w:val="008308E5"/>
    <w:rsid w:val="00845000"/>
    <w:rsid w:val="008577AA"/>
    <w:rsid w:val="00863E48"/>
    <w:rsid w:val="00886736"/>
    <w:rsid w:val="008B5050"/>
    <w:rsid w:val="008C0B4F"/>
    <w:rsid w:val="008C7035"/>
    <w:rsid w:val="008D79B9"/>
    <w:rsid w:val="008E405A"/>
    <w:rsid w:val="008F615D"/>
    <w:rsid w:val="00911F40"/>
    <w:rsid w:val="00924F91"/>
    <w:rsid w:val="0093678B"/>
    <w:rsid w:val="009413EE"/>
    <w:rsid w:val="0097382A"/>
    <w:rsid w:val="00973B89"/>
    <w:rsid w:val="00983BE4"/>
    <w:rsid w:val="00993E4C"/>
    <w:rsid w:val="00996FD9"/>
    <w:rsid w:val="009A13DA"/>
    <w:rsid w:val="009C025D"/>
    <w:rsid w:val="009C4269"/>
    <w:rsid w:val="009C5788"/>
    <w:rsid w:val="009D026D"/>
    <w:rsid w:val="00A117BF"/>
    <w:rsid w:val="00A12C14"/>
    <w:rsid w:val="00A26501"/>
    <w:rsid w:val="00A26990"/>
    <w:rsid w:val="00A40644"/>
    <w:rsid w:val="00A47836"/>
    <w:rsid w:val="00A50493"/>
    <w:rsid w:val="00A553EA"/>
    <w:rsid w:val="00A616B4"/>
    <w:rsid w:val="00A652FB"/>
    <w:rsid w:val="00A743BB"/>
    <w:rsid w:val="00A85C72"/>
    <w:rsid w:val="00A952C4"/>
    <w:rsid w:val="00AA166F"/>
    <w:rsid w:val="00AC1EFC"/>
    <w:rsid w:val="00AC366F"/>
    <w:rsid w:val="00AC7A35"/>
    <w:rsid w:val="00AD29C8"/>
    <w:rsid w:val="00AD4329"/>
    <w:rsid w:val="00AE3499"/>
    <w:rsid w:val="00B21B61"/>
    <w:rsid w:val="00B22CBD"/>
    <w:rsid w:val="00B31ECD"/>
    <w:rsid w:val="00B33682"/>
    <w:rsid w:val="00B34FC1"/>
    <w:rsid w:val="00B35CC9"/>
    <w:rsid w:val="00B52094"/>
    <w:rsid w:val="00B53142"/>
    <w:rsid w:val="00B82F11"/>
    <w:rsid w:val="00B9209C"/>
    <w:rsid w:val="00BA3CB9"/>
    <w:rsid w:val="00BB248F"/>
    <w:rsid w:val="00BB41AB"/>
    <w:rsid w:val="00BC41FD"/>
    <w:rsid w:val="00BD17C4"/>
    <w:rsid w:val="00BD4450"/>
    <w:rsid w:val="00BD44A6"/>
    <w:rsid w:val="00BD6AC5"/>
    <w:rsid w:val="00BE4FDD"/>
    <w:rsid w:val="00BE7C95"/>
    <w:rsid w:val="00C04EAA"/>
    <w:rsid w:val="00C278A4"/>
    <w:rsid w:val="00C44E14"/>
    <w:rsid w:val="00C579EC"/>
    <w:rsid w:val="00C61388"/>
    <w:rsid w:val="00C7230D"/>
    <w:rsid w:val="00C74B3A"/>
    <w:rsid w:val="00C82B64"/>
    <w:rsid w:val="00C8396B"/>
    <w:rsid w:val="00C84260"/>
    <w:rsid w:val="00C908EE"/>
    <w:rsid w:val="00CA4FFB"/>
    <w:rsid w:val="00CC19B3"/>
    <w:rsid w:val="00CF2EB1"/>
    <w:rsid w:val="00D1194C"/>
    <w:rsid w:val="00D259C6"/>
    <w:rsid w:val="00D405F0"/>
    <w:rsid w:val="00D452D4"/>
    <w:rsid w:val="00D55B25"/>
    <w:rsid w:val="00D762E2"/>
    <w:rsid w:val="00D81E11"/>
    <w:rsid w:val="00D903E8"/>
    <w:rsid w:val="00D91F4E"/>
    <w:rsid w:val="00DC7875"/>
    <w:rsid w:val="00DD1AF3"/>
    <w:rsid w:val="00DD289A"/>
    <w:rsid w:val="00DD2E7E"/>
    <w:rsid w:val="00DD4B5E"/>
    <w:rsid w:val="00DE1912"/>
    <w:rsid w:val="00DF49EE"/>
    <w:rsid w:val="00E03963"/>
    <w:rsid w:val="00E06B1D"/>
    <w:rsid w:val="00E32F1D"/>
    <w:rsid w:val="00E334F6"/>
    <w:rsid w:val="00E50324"/>
    <w:rsid w:val="00E540A3"/>
    <w:rsid w:val="00E55B02"/>
    <w:rsid w:val="00E709C1"/>
    <w:rsid w:val="00EB1F81"/>
    <w:rsid w:val="00EB66DE"/>
    <w:rsid w:val="00EC3F45"/>
    <w:rsid w:val="00EC52DE"/>
    <w:rsid w:val="00ED7BE5"/>
    <w:rsid w:val="00EE1208"/>
    <w:rsid w:val="00EE691D"/>
    <w:rsid w:val="00EE7C0E"/>
    <w:rsid w:val="00F00953"/>
    <w:rsid w:val="00F141C4"/>
    <w:rsid w:val="00F1640B"/>
    <w:rsid w:val="00F20F36"/>
    <w:rsid w:val="00F2193D"/>
    <w:rsid w:val="00F26C61"/>
    <w:rsid w:val="00F36BF2"/>
    <w:rsid w:val="00F44727"/>
    <w:rsid w:val="00F51799"/>
    <w:rsid w:val="00F539A6"/>
    <w:rsid w:val="00F54CE4"/>
    <w:rsid w:val="00F61D60"/>
    <w:rsid w:val="00F6550C"/>
    <w:rsid w:val="00F65F37"/>
    <w:rsid w:val="00F816FA"/>
    <w:rsid w:val="00F83DFB"/>
    <w:rsid w:val="00F86031"/>
    <w:rsid w:val="00F92A99"/>
    <w:rsid w:val="00F953FA"/>
    <w:rsid w:val="00FA0A0B"/>
    <w:rsid w:val="00FB47CA"/>
    <w:rsid w:val="00FE3C64"/>
    <w:rsid w:val="00FE3EF2"/>
    <w:rsid w:val="00FE6E12"/>
    <w:rsid w:val="00FF1D4D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E1A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E1A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1E5E"/>
    <w:pPr>
      <w:widowControl w:val="0"/>
      <w:spacing w:after="0" w:line="240" w:lineRule="auto"/>
      <w:ind w:left="826" w:hanging="720"/>
    </w:pPr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1E5E"/>
    <w:rPr>
      <w:rFonts w:ascii="Times New Roman" w:hAnsi="Times New Roman" w:cs="Times New Roman"/>
      <w:sz w:val="17"/>
      <w:szCs w:val="17"/>
      <w:lang w:val="en-US"/>
    </w:rPr>
  </w:style>
  <w:style w:type="table" w:customStyle="1" w:styleId="TableNormal1">
    <w:name w:val="Table Normal1"/>
    <w:uiPriority w:val="99"/>
    <w:semiHidden/>
    <w:rsid w:val="003240CD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DD289A"/>
    <w:pPr>
      <w:ind w:left="720"/>
      <w:contextualSpacing/>
    </w:pPr>
  </w:style>
  <w:style w:type="paragraph" w:styleId="NormalWeb">
    <w:name w:val="Normal (Web)"/>
    <w:basedOn w:val="Normal"/>
    <w:uiPriority w:val="99"/>
    <w:rsid w:val="008E4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E405A"/>
    <w:rPr>
      <w:rFonts w:cs="Times New Roman"/>
    </w:rPr>
  </w:style>
  <w:style w:type="character" w:styleId="Strong">
    <w:name w:val="Strong"/>
    <w:basedOn w:val="DefaultParagraphFont"/>
    <w:uiPriority w:val="99"/>
    <w:qFormat/>
    <w:rsid w:val="008E405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E56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56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2E56A9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2E3B0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Текстовый"/>
    <w:link w:val="a4"/>
    <w:uiPriority w:val="99"/>
    <w:rsid w:val="00F86031"/>
    <w:pPr>
      <w:widowControl w:val="0"/>
      <w:jc w:val="both"/>
    </w:pPr>
    <w:rPr>
      <w:rFonts w:ascii="Arial" w:hAnsi="Arial"/>
    </w:rPr>
  </w:style>
  <w:style w:type="paragraph" w:customStyle="1" w:styleId="a5">
    <w:name w:val="Вид документа"/>
    <w:basedOn w:val="a3"/>
    <w:uiPriority w:val="99"/>
    <w:rsid w:val="00F86031"/>
    <w:pPr>
      <w:jc w:val="center"/>
    </w:pPr>
    <w:rPr>
      <w:b/>
      <w:caps/>
      <w:sz w:val="28"/>
    </w:rPr>
  </w:style>
  <w:style w:type="paragraph" w:customStyle="1" w:styleId="a6">
    <w:name w:val="Разновидность документа"/>
    <w:basedOn w:val="a3"/>
    <w:uiPriority w:val="99"/>
    <w:rsid w:val="00F86031"/>
    <w:pPr>
      <w:spacing w:after="40"/>
      <w:jc w:val="center"/>
    </w:pPr>
    <w:rPr>
      <w:b/>
      <w:sz w:val="24"/>
    </w:rPr>
  </w:style>
  <w:style w:type="paragraph" w:customStyle="1" w:styleId="a2">
    <w:name w:val="Подподпункт договора"/>
    <w:basedOn w:val="Normal"/>
    <w:uiPriority w:val="99"/>
    <w:rsid w:val="00F86031"/>
    <w:pPr>
      <w:numPr>
        <w:ilvl w:val="3"/>
        <w:numId w:val="13"/>
      </w:numPr>
      <w:spacing w:after="0" w:line="240" w:lineRule="auto"/>
      <w:jc w:val="both"/>
    </w:pPr>
    <w:rPr>
      <w:rFonts w:ascii="Arial" w:hAnsi="Arial"/>
      <w:lang w:eastAsia="ru-RU"/>
    </w:rPr>
  </w:style>
  <w:style w:type="paragraph" w:customStyle="1" w:styleId="a0">
    <w:name w:val="Пункт договора"/>
    <w:basedOn w:val="a3"/>
    <w:uiPriority w:val="99"/>
    <w:rsid w:val="00F86031"/>
    <w:pPr>
      <w:numPr>
        <w:ilvl w:val="1"/>
        <w:numId w:val="13"/>
      </w:numPr>
      <w:ind w:left="884" w:hanging="405"/>
    </w:pPr>
  </w:style>
  <w:style w:type="paragraph" w:customStyle="1" w:styleId="a">
    <w:name w:val="текст в таблице"/>
    <w:basedOn w:val="a3"/>
    <w:uiPriority w:val="99"/>
    <w:rsid w:val="00F86031"/>
    <w:pPr>
      <w:numPr>
        <w:numId w:val="13"/>
      </w:numPr>
      <w:ind w:left="405" w:hanging="405"/>
      <w:jc w:val="left"/>
    </w:pPr>
    <w:rPr>
      <w:caps/>
      <w:sz w:val="12"/>
    </w:rPr>
  </w:style>
  <w:style w:type="paragraph" w:customStyle="1" w:styleId="a1">
    <w:name w:val="Раздел договора"/>
    <w:basedOn w:val="a3"/>
    <w:next w:val="a0"/>
    <w:uiPriority w:val="99"/>
    <w:rsid w:val="00F86031"/>
    <w:pPr>
      <w:keepNext/>
      <w:keepLines/>
      <w:numPr>
        <w:ilvl w:val="2"/>
        <w:numId w:val="13"/>
      </w:numPr>
      <w:spacing w:before="240" w:after="200"/>
      <w:ind w:left="953" w:hanging="227"/>
      <w:jc w:val="left"/>
    </w:pPr>
    <w:rPr>
      <w:b/>
      <w:caps/>
    </w:rPr>
  </w:style>
  <w:style w:type="character" w:customStyle="1" w:styleId="a4">
    <w:name w:val="Текстовый Знак"/>
    <w:link w:val="a3"/>
    <w:uiPriority w:val="99"/>
    <w:locked/>
    <w:rsid w:val="00F86031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o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eonet.ru" TargetMode="External"/><Relationship Id="rId10" Type="http://schemas.openxmlformats.org/officeDocument/2006/relationships/hyperlink" Target="http://www.leo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2236</Words>
  <Characters>12746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№ БК1</dc:title>
  <dc:subject/>
  <dc:creator>ТАТА</dc:creator>
  <cp:keywords/>
  <dc:description/>
  <cp:lastModifiedBy>Игнат</cp:lastModifiedBy>
  <cp:revision>9</cp:revision>
  <cp:lastPrinted>2015-08-05T09:07:00Z</cp:lastPrinted>
  <dcterms:created xsi:type="dcterms:W3CDTF">2015-12-23T07:41:00Z</dcterms:created>
  <dcterms:modified xsi:type="dcterms:W3CDTF">2018-04-17T09:53:00Z</dcterms:modified>
</cp:coreProperties>
</file>